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9D225" w14:textId="77777777" w:rsidR="00BA6456" w:rsidRPr="00BA6456" w:rsidRDefault="00BA6456" w:rsidP="00BA6456">
      <w:pPr>
        <w:spacing w:after="0" w:line="240" w:lineRule="auto"/>
        <w:jc w:val="center"/>
        <w:rPr>
          <w:rFonts w:ascii="Times New Roman" w:eastAsia="Times New Roman" w:hAnsi="Times New Roman" w:cs="Times New Roman"/>
          <w:sz w:val="24"/>
          <w:szCs w:val="24"/>
          <w:lang w:eastAsia="hr-HR"/>
        </w:rPr>
      </w:pPr>
      <w:r w:rsidRPr="00BA6456">
        <w:rPr>
          <w:rFonts w:ascii="Times New Roman" w:eastAsia="Times New Roman" w:hAnsi="Times New Roman" w:cs="Times New Roman"/>
          <w:sz w:val="24"/>
          <w:szCs w:val="24"/>
          <w:lang w:eastAsia="hr-HR"/>
        </w:rPr>
        <w:t>Z A K L J U Č C I</w:t>
      </w:r>
    </w:p>
    <w:p w14:paraId="6C05178D" w14:textId="77777777" w:rsidR="009C642A" w:rsidRPr="006574B9" w:rsidRDefault="009C642A" w:rsidP="009C642A">
      <w:pPr>
        <w:spacing w:after="0" w:line="240" w:lineRule="auto"/>
        <w:rPr>
          <w:rFonts w:ascii="Times New Roman" w:eastAsia="Times New Roman" w:hAnsi="Times New Roman" w:cs="Times New Roman"/>
          <w:sz w:val="24"/>
          <w:szCs w:val="24"/>
          <w:lang w:eastAsia="hr-HR"/>
        </w:rPr>
      </w:pPr>
    </w:p>
    <w:p w14:paraId="1A6577EF" w14:textId="77777777" w:rsidR="009C642A" w:rsidRPr="006574B9" w:rsidRDefault="00051323" w:rsidP="009C642A">
      <w:pPr>
        <w:spacing w:after="0" w:line="240" w:lineRule="auto"/>
        <w:contextualSpacing/>
        <w:jc w:val="center"/>
        <w:rPr>
          <w:rFonts w:ascii="Times New Roman" w:eastAsia="Times New Roman" w:hAnsi="Times New Roman" w:cs="Times New Roman"/>
          <w:sz w:val="24"/>
          <w:szCs w:val="24"/>
          <w:lang w:eastAsia="hr-HR"/>
        </w:rPr>
      </w:pPr>
      <w:r w:rsidRPr="006574B9">
        <w:rPr>
          <w:rFonts w:ascii="Times New Roman" w:eastAsia="Times New Roman" w:hAnsi="Times New Roman" w:cs="Times New Roman"/>
          <w:sz w:val="24"/>
          <w:szCs w:val="24"/>
          <w:lang w:eastAsia="hr-HR"/>
        </w:rPr>
        <w:t>s</w:t>
      </w:r>
      <w:r w:rsidR="008C5C0C">
        <w:rPr>
          <w:rFonts w:ascii="Times New Roman" w:eastAsia="Times New Roman" w:hAnsi="Times New Roman" w:cs="Times New Roman"/>
          <w:sz w:val="24"/>
          <w:szCs w:val="24"/>
          <w:lang w:eastAsia="hr-HR"/>
        </w:rPr>
        <w:t>a</w:t>
      </w:r>
      <w:r w:rsidR="00AF4422">
        <w:rPr>
          <w:rFonts w:ascii="Times New Roman" w:eastAsia="Times New Roman" w:hAnsi="Times New Roman" w:cs="Times New Roman"/>
          <w:sz w:val="24"/>
          <w:szCs w:val="24"/>
          <w:lang w:eastAsia="hr-HR"/>
        </w:rPr>
        <w:t xml:space="preserve"> </w:t>
      </w:r>
      <w:r w:rsidR="00550C31">
        <w:rPr>
          <w:rFonts w:ascii="Times New Roman" w:eastAsia="Times New Roman" w:hAnsi="Times New Roman" w:cs="Times New Roman"/>
          <w:sz w:val="24"/>
          <w:szCs w:val="24"/>
          <w:lang w:eastAsia="hr-HR"/>
        </w:rPr>
        <w:t>2</w:t>
      </w:r>
      <w:r w:rsidR="003F38F9">
        <w:rPr>
          <w:rFonts w:ascii="Times New Roman" w:eastAsia="Times New Roman" w:hAnsi="Times New Roman" w:cs="Times New Roman"/>
          <w:sz w:val="24"/>
          <w:szCs w:val="24"/>
          <w:lang w:eastAsia="hr-HR"/>
        </w:rPr>
        <w:t>4</w:t>
      </w:r>
      <w:r w:rsidR="009C642A" w:rsidRPr="006574B9">
        <w:rPr>
          <w:rFonts w:ascii="Times New Roman" w:eastAsia="Times New Roman" w:hAnsi="Times New Roman" w:cs="Times New Roman"/>
          <w:sz w:val="24"/>
          <w:szCs w:val="24"/>
          <w:lang w:eastAsia="hr-HR"/>
        </w:rPr>
        <w:t xml:space="preserve">. sjednice Zajedničkog povjerenstva za tumačenje Kolektivnog ugovora za djelatnost zdravstva i zdravstvenog osiguranja </w:t>
      </w:r>
    </w:p>
    <w:p w14:paraId="41B6BB1B" w14:textId="77777777" w:rsidR="009C642A" w:rsidRPr="006574B9" w:rsidRDefault="009B1092" w:rsidP="009C642A">
      <w:pPr>
        <w:spacing w:after="0" w:line="240" w:lineRule="auto"/>
        <w:contextualSpacing/>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održane </w:t>
      </w:r>
      <w:r w:rsidR="00A570FC">
        <w:rPr>
          <w:rFonts w:ascii="Times New Roman" w:eastAsia="Times New Roman" w:hAnsi="Times New Roman" w:cs="Times New Roman"/>
          <w:sz w:val="24"/>
          <w:szCs w:val="24"/>
          <w:lang w:eastAsia="hr-HR"/>
        </w:rPr>
        <w:t>15. lipnja</w:t>
      </w:r>
      <w:r w:rsidR="00C03259">
        <w:rPr>
          <w:rFonts w:ascii="Times New Roman" w:eastAsia="Times New Roman" w:hAnsi="Times New Roman" w:cs="Times New Roman"/>
          <w:sz w:val="24"/>
          <w:szCs w:val="24"/>
          <w:lang w:eastAsia="hr-HR"/>
        </w:rPr>
        <w:t xml:space="preserve"> 2022</w:t>
      </w:r>
      <w:r w:rsidR="009C642A" w:rsidRPr="006574B9">
        <w:rPr>
          <w:rFonts w:ascii="Times New Roman" w:eastAsia="Times New Roman" w:hAnsi="Times New Roman" w:cs="Times New Roman"/>
          <w:sz w:val="24"/>
          <w:szCs w:val="24"/>
          <w:lang w:eastAsia="hr-HR"/>
        </w:rPr>
        <w:t>. godine</w:t>
      </w:r>
    </w:p>
    <w:p w14:paraId="1A34C5E4" w14:textId="77777777" w:rsidR="009C642A" w:rsidRPr="006574B9" w:rsidRDefault="009C642A" w:rsidP="009C642A">
      <w:pPr>
        <w:spacing w:after="0" w:line="240" w:lineRule="auto"/>
        <w:jc w:val="both"/>
        <w:rPr>
          <w:rFonts w:ascii="Times New Roman" w:eastAsia="Times New Roman" w:hAnsi="Times New Roman" w:cs="Times New Roman"/>
          <w:sz w:val="24"/>
          <w:szCs w:val="24"/>
          <w:lang w:eastAsia="hr-HR"/>
        </w:rPr>
      </w:pPr>
    </w:p>
    <w:p w14:paraId="75986F73" w14:textId="77777777" w:rsidR="009C642A" w:rsidRPr="006574B9" w:rsidRDefault="009C642A" w:rsidP="009C642A">
      <w:pPr>
        <w:spacing w:after="0" w:line="240" w:lineRule="auto"/>
        <w:rPr>
          <w:rFonts w:ascii="Times New Roman" w:eastAsia="Times New Roman" w:hAnsi="Times New Roman" w:cs="Times New Roman"/>
          <w:sz w:val="24"/>
          <w:szCs w:val="24"/>
          <w:lang w:eastAsia="hr-HR"/>
        </w:rPr>
      </w:pPr>
    </w:p>
    <w:p w14:paraId="73F894BF" w14:textId="77777777" w:rsidR="002143F3" w:rsidRDefault="002143F3" w:rsidP="009C642A">
      <w:pPr>
        <w:spacing w:after="0" w:line="240" w:lineRule="auto"/>
        <w:jc w:val="both"/>
        <w:outlineLvl w:val="0"/>
        <w:rPr>
          <w:rFonts w:ascii="Times New Roman" w:eastAsia="Times New Roman" w:hAnsi="Times New Roman" w:cs="Times New Roman"/>
          <w:sz w:val="24"/>
          <w:szCs w:val="24"/>
          <w:lang w:eastAsia="hr-HR"/>
        </w:rPr>
      </w:pPr>
    </w:p>
    <w:p w14:paraId="7A372A2C" w14:textId="77777777" w:rsidR="002143F3" w:rsidRDefault="002143F3" w:rsidP="00747761">
      <w:pPr>
        <w:spacing w:after="0" w:line="240" w:lineRule="auto"/>
        <w:jc w:val="both"/>
        <w:rPr>
          <w:rFonts w:ascii="Times New Roman" w:eastAsia="Times New Roman" w:hAnsi="Times New Roman" w:cs="Times New Roman"/>
          <w:sz w:val="24"/>
          <w:szCs w:val="24"/>
          <w:lang w:eastAsia="hr-HR"/>
        </w:rPr>
      </w:pPr>
    </w:p>
    <w:p w14:paraId="034F7CA2" w14:textId="038C48C6" w:rsidR="00A570FC" w:rsidRPr="00A570FC" w:rsidRDefault="00A570FC" w:rsidP="00A570FC">
      <w:pPr>
        <w:spacing w:after="0" w:line="240" w:lineRule="auto"/>
        <w:rPr>
          <w:rFonts w:ascii="Times New Roman" w:hAnsi="Times New Roman" w:cs="Times New Roman"/>
          <w:i/>
          <w:sz w:val="24"/>
          <w:szCs w:val="24"/>
        </w:rPr>
      </w:pPr>
      <w:r w:rsidRPr="00A570FC">
        <w:rPr>
          <w:rFonts w:ascii="Times New Roman" w:hAnsi="Times New Roman" w:cs="Times New Roman"/>
          <w:i/>
          <w:sz w:val="24"/>
          <w:szCs w:val="24"/>
        </w:rPr>
        <w:t xml:space="preserve">Upit </w:t>
      </w:r>
    </w:p>
    <w:p w14:paraId="1B6D0D26" w14:textId="77777777" w:rsidR="00A570FC" w:rsidRPr="00A570FC" w:rsidRDefault="00A570FC" w:rsidP="00A570FC">
      <w:pPr>
        <w:spacing w:after="0" w:line="240" w:lineRule="auto"/>
        <w:rPr>
          <w:rFonts w:ascii="Times New Roman" w:hAnsi="Times New Roman" w:cs="Times New Roman"/>
          <w:i/>
          <w:sz w:val="24"/>
          <w:szCs w:val="24"/>
        </w:rPr>
      </w:pPr>
    </w:p>
    <w:p w14:paraId="419E2A6C" w14:textId="7C9CC2B1" w:rsidR="00A570FC" w:rsidRDefault="000C0B73" w:rsidP="00FF5AC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 </w:t>
      </w:r>
      <w:r w:rsidR="00A570FC">
        <w:rPr>
          <w:rFonts w:ascii="Times New Roman" w:hAnsi="Times New Roman" w:cs="Times New Roman"/>
          <w:i/>
          <w:sz w:val="24"/>
          <w:szCs w:val="24"/>
        </w:rPr>
        <w:t>S obzirom na zaključak broj 34 s 8. sjednice Povjerenstva (članak 58. KU), a koji se odnosi na dodatak za iznimnu odgovornost za život i zdravlje ljudi, moli se tumačenje odnosi li se predmetni dodatak i na zdravstvene radnike koji svoj rad obavljaju u nezdravstvenoj ustrojstvenoj jedinici</w:t>
      </w:r>
      <w:r w:rsidR="00F3266E">
        <w:rPr>
          <w:rFonts w:ascii="Times New Roman" w:hAnsi="Times New Roman" w:cs="Times New Roman"/>
          <w:i/>
          <w:sz w:val="24"/>
          <w:szCs w:val="24"/>
        </w:rPr>
        <w:t>?</w:t>
      </w:r>
    </w:p>
    <w:p w14:paraId="6BCE43E1" w14:textId="77777777" w:rsidR="000C0B73" w:rsidRDefault="000C0B73" w:rsidP="00FF5AC6">
      <w:pPr>
        <w:spacing w:after="0" w:line="240" w:lineRule="auto"/>
        <w:jc w:val="both"/>
        <w:rPr>
          <w:rFonts w:ascii="Times New Roman" w:hAnsi="Times New Roman" w:cs="Times New Roman"/>
          <w:i/>
          <w:sz w:val="24"/>
          <w:szCs w:val="24"/>
        </w:rPr>
      </w:pPr>
    </w:p>
    <w:p w14:paraId="630EF5FD" w14:textId="0AE57246" w:rsidR="000C0B73" w:rsidRDefault="000C0B73" w:rsidP="00FF5AC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 Nastavno na tumačenje 191/2016 od 23. rujan 2016. koje kaže da zaposleni specijalizant koji odrađuje specijalizaciju izvan matične ustanove i prima naknadu za odvojeni život ostvaruje pravo na naknadu prijevoza za dolazak i povratak s posla u mjestu u kojem obavlja specijalizaciju sukladno članku 67. TKU</w:t>
      </w:r>
      <w:r w:rsidR="00F3266E">
        <w:rPr>
          <w:rFonts w:ascii="Times New Roman" w:hAnsi="Times New Roman" w:cs="Times New Roman"/>
          <w:i/>
          <w:sz w:val="24"/>
          <w:szCs w:val="24"/>
        </w:rPr>
        <w:t>.</w:t>
      </w:r>
      <w:r>
        <w:rPr>
          <w:rFonts w:ascii="Times New Roman" w:hAnsi="Times New Roman" w:cs="Times New Roman"/>
          <w:i/>
          <w:sz w:val="24"/>
          <w:szCs w:val="24"/>
        </w:rPr>
        <w:t xml:space="preserve"> </w:t>
      </w:r>
    </w:p>
    <w:p w14:paraId="4FFFD070" w14:textId="77777777" w:rsidR="000C0B73" w:rsidRPr="00A570FC" w:rsidRDefault="000C0B73" w:rsidP="00A570FC">
      <w:pPr>
        <w:spacing w:after="0" w:line="240" w:lineRule="auto"/>
        <w:rPr>
          <w:rFonts w:ascii="Times New Roman" w:hAnsi="Times New Roman" w:cs="Times New Roman"/>
          <w:i/>
          <w:sz w:val="24"/>
          <w:szCs w:val="24"/>
        </w:rPr>
      </w:pPr>
    </w:p>
    <w:p w14:paraId="23EC3740" w14:textId="77777777" w:rsidR="00A570FC" w:rsidRPr="00F3266E" w:rsidRDefault="00A570FC" w:rsidP="00A570FC">
      <w:pPr>
        <w:jc w:val="both"/>
        <w:rPr>
          <w:rFonts w:ascii="Times New Roman" w:hAnsi="Times New Roman" w:cs="Times New Roman"/>
          <w:b/>
          <w:sz w:val="24"/>
          <w:szCs w:val="24"/>
          <w:u w:val="single"/>
        </w:rPr>
      </w:pPr>
      <w:r w:rsidRPr="00F3266E">
        <w:rPr>
          <w:rFonts w:ascii="Times New Roman" w:hAnsi="Times New Roman" w:cs="Times New Roman"/>
          <w:b/>
          <w:sz w:val="24"/>
          <w:szCs w:val="24"/>
          <w:u w:val="single"/>
        </w:rPr>
        <w:t>Zaključak broj 9</w:t>
      </w:r>
      <w:r w:rsidR="000C0B73" w:rsidRPr="00F3266E">
        <w:rPr>
          <w:rFonts w:ascii="Times New Roman" w:hAnsi="Times New Roman" w:cs="Times New Roman"/>
          <w:b/>
          <w:sz w:val="24"/>
          <w:szCs w:val="24"/>
          <w:u w:val="single"/>
        </w:rPr>
        <w:t>1</w:t>
      </w:r>
      <w:r w:rsidRPr="00F3266E">
        <w:rPr>
          <w:rFonts w:ascii="Times New Roman" w:hAnsi="Times New Roman" w:cs="Times New Roman"/>
          <w:b/>
          <w:sz w:val="24"/>
          <w:szCs w:val="24"/>
          <w:u w:val="single"/>
        </w:rPr>
        <w:t>:</w:t>
      </w:r>
    </w:p>
    <w:p w14:paraId="38104E91" w14:textId="3D0A5D0C" w:rsidR="00A570FC" w:rsidRPr="00F3266E" w:rsidRDefault="00DC1869" w:rsidP="0066237C">
      <w:pPr>
        <w:pStyle w:val="Odlomakpopisa"/>
        <w:numPr>
          <w:ilvl w:val="0"/>
          <w:numId w:val="22"/>
        </w:numPr>
        <w:spacing w:after="0" w:line="240" w:lineRule="auto"/>
        <w:rPr>
          <w:rFonts w:ascii="Times New Roman" w:hAnsi="Times New Roman" w:cs="Times New Roman"/>
          <w:b/>
          <w:iCs/>
          <w:sz w:val="24"/>
          <w:szCs w:val="24"/>
        </w:rPr>
      </w:pPr>
      <w:r w:rsidRPr="00F3266E">
        <w:rPr>
          <w:rFonts w:ascii="Times New Roman" w:hAnsi="Times New Roman" w:cs="Times New Roman"/>
          <w:b/>
          <w:iCs/>
          <w:sz w:val="24"/>
          <w:szCs w:val="24"/>
        </w:rPr>
        <w:t xml:space="preserve">Povjerenstvo upućuje na Zaključak broj 49. </w:t>
      </w:r>
      <w:r w:rsidR="00F743AB" w:rsidRPr="00F3266E">
        <w:rPr>
          <w:rFonts w:ascii="Times New Roman" w:hAnsi="Times New Roman" w:cs="Times New Roman"/>
          <w:b/>
          <w:iCs/>
          <w:sz w:val="24"/>
          <w:szCs w:val="24"/>
        </w:rPr>
        <w:t xml:space="preserve">s 11. sjednice </w:t>
      </w:r>
      <w:r w:rsidR="0066237C" w:rsidRPr="00F3266E">
        <w:rPr>
          <w:rFonts w:ascii="Times New Roman" w:hAnsi="Times New Roman" w:cs="Times New Roman"/>
          <w:b/>
          <w:iCs/>
          <w:sz w:val="24"/>
          <w:szCs w:val="24"/>
        </w:rPr>
        <w:t xml:space="preserve">održane 6. veljače 2020. </w:t>
      </w:r>
      <w:r w:rsidR="00F743AB" w:rsidRPr="00F3266E">
        <w:rPr>
          <w:rFonts w:ascii="Times New Roman" w:hAnsi="Times New Roman" w:cs="Times New Roman"/>
          <w:b/>
          <w:iCs/>
          <w:sz w:val="24"/>
          <w:szCs w:val="24"/>
        </w:rPr>
        <w:t xml:space="preserve">koji glasi: </w:t>
      </w:r>
      <w:r w:rsidRPr="00F3266E">
        <w:rPr>
          <w:rFonts w:ascii="Times New Roman" w:hAnsi="Times New Roman" w:cs="Times New Roman"/>
          <w:b/>
          <w:iCs/>
          <w:sz w:val="24"/>
          <w:szCs w:val="24"/>
        </w:rPr>
        <w:t>Medicinska sestra neovisno o radnom mjestu ima pravo na dodatak zbog iznimne odgovornosti za život i zdravlje ljudi sukladno članku 58. Kolektivnog ugovora.</w:t>
      </w:r>
    </w:p>
    <w:p w14:paraId="5EF6FCCB" w14:textId="444CE49E" w:rsidR="00DC1869" w:rsidRPr="00F3266E" w:rsidRDefault="00DC1869" w:rsidP="00A570FC">
      <w:pPr>
        <w:spacing w:after="0" w:line="240" w:lineRule="auto"/>
        <w:rPr>
          <w:rFonts w:ascii="Times New Roman" w:hAnsi="Times New Roman" w:cs="Times New Roman"/>
          <w:b/>
          <w:iCs/>
          <w:sz w:val="24"/>
          <w:szCs w:val="24"/>
        </w:rPr>
      </w:pPr>
    </w:p>
    <w:p w14:paraId="54EB5850" w14:textId="6007A90A" w:rsidR="00DC1869" w:rsidRPr="00F3266E" w:rsidRDefault="00DC1869" w:rsidP="00DC1869">
      <w:pPr>
        <w:pStyle w:val="Odlomakpopisa"/>
        <w:numPr>
          <w:ilvl w:val="0"/>
          <w:numId w:val="22"/>
        </w:numPr>
        <w:spacing w:after="0" w:line="240" w:lineRule="auto"/>
        <w:rPr>
          <w:rFonts w:ascii="Times New Roman" w:hAnsi="Times New Roman" w:cs="Times New Roman"/>
          <w:b/>
          <w:iCs/>
          <w:sz w:val="24"/>
          <w:szCs w:val="24"/>
        </w:rPr>
      </w:pPr>
      <w:r w:rsidRPr="00F3266E">
        <w:rPr>
          <w:rFonts w:ascii="Times New Roman" w:hAnsi="Times New Roman" w:cs="Times New Roman"/>
          <w:b/>
          <w:iCs/>
          <w:sz w:val="24"/>
          <w:szCs w:val="24"/>
        </w:rPr>
        <w:t>Naknadu za odvojeni život od obitelji ostvaruje radnik za vrijeme provedeno na radu u slučaju kada je upućen na rad ili na specijalizaciju, odnosno poslijediplomski studij izvan sjedišta poslodavca, pa je time mjesto rada različito od mjesta prebivališta ili uobičajenog boravišta toga radnika.</w:t>
      </w:r>
    </w:p>
    <w:p w14:paraId="30B26AAC" w14:textId="77777777" w:rsidR="00DC1869" w:rsidRPr="00F3266E" w:rsidRDefault="00DC1869" w:rsidP="00DC1869">
      <w:pPr>
        <w:pStyle w:val="Odlomakpopisa"/>
        <w:rPr>
          <w:rFonts w:ascii="Times New Roman" w:hAnsi="Times New Roman" w:cs="Times New Roman"/>
          <w:b/>
          <w:iCs/>
          <w:sz w:val="24"/>
          <w:szCs w:val="24"/>
        </w:rPr>
      </w:pPr>
    </w:p>
    <w:p w14:paraId="12B25F88" w14:textId="40F09FB2" w:rsidR="00DC1869" w:rsidRPr="00F3266E" w:rsidRDefault="00DC1869" w:rsidP="00DC1869">
      <w:pPr>
        <w:pStyle w:val="Odlomakpopisa"/>
        <w:spacing w:after="0" w:line="240" w:lineRule="auto"/>
        <w:rPr>
          <w:rFonts w:ascii="Times New Roman" w:hAnsi="Times New Roman" w:cs="Times New Roman"/>
          <w:b/>
          <w:iCs/>
          <w:sz w:val="24"/>
          <w:szCs w:val="24"/>
        </w:rPr>
      </w:pPr>
      <w:r w:rsidRPr="00F3266E">
        <w:rPr>
          <w:rFonts w:ascii="Times New Roman" w:hAnsi="Times New Roman" w:cs="Times New Roman"/>
          <w:b/>
          <w:iCs/>
          <w:sz w:val="24"/>
          <w:szCs w:val="24"/>
        </w:rPr>
        <w:t>Pravo na naknadu prijevoza  za dolazak i odlazak s posla u mjestu u kojem  radnik obavlja specijalizaciju uređeno je Temeljnim kolektivnim ugovorom za službenike i namještenike u javnim službama</w:t>
      </w:r>
      <w:r w:rsidR="00211092" w:rsidRPr="00F3266E">
        <w:rPr>
          <w:rFonts w:ascii="Times New Roman" w:hAnsi="Times New Roman" w:cs="Times New Roman"/>
          <w:b/>
          <w:iCs/>
          <w:sz w:val="24"/>
          <w:szCs w:val="24"/>
        </w:rPr>
        <w:t xml:space="preserve"> čije odredbe nije nad</w:t>
      </w:r>
      <w:r w:rsidR="00F3266E" w:rsidRPr="00F3266E">
        <w:rPr>
          <w:rFonts w:ascii="Times New Roman" w:hAnsi="Times New Roman" w:cs="Times New Roman"/>
          <w:b/>
          <w:iCs/>
          <w:sz w:val="24"/>
          <w:szCs w:val="24"/>
        </w:rPr>
        <w:t>ležno tumačiti ovo Povjerenstvo.</w:t>
      </w:r>
    </w:p>
    <w:p w14:paraId="64A2F2FB" w14:textId="77777777" w:rsidR="00A570FC" w:rsidRPr="00A570FC" w:rsidRDefault="00A570FC" w:rsidP="00A570FC">
      <w:pPr>
        <w:spacing w:after="0" w:line="240" w:lineRule="auto"/>
        <w:rPr>
          <w:rFonts w:ascii="Times New Roman" w:hAnsi="Times New Roman" w:cs="Times New Roman"/>
          <w:i/>
          <w:sz w:val="24"/>
          <w:szCs w:val="24"/>
        </w:rPr>
      </w:pPr>
    </w:p>
    <w:p w14:paraId="5A506D03" w14:textId="77777777" w:rsidR="00A570FC" w:rsidRPr="00A570FC" w:rsidRDefault="00A570FC" w:rsidP="00A570FC">
      <w:pPr>
        <w:spacing w:after="0" w:line="240" w:lineRule="auto"/>
        <w:rPr>
          <w:rFonts w:ascii="Times New Roman" w:hAnsi="Times New Roman" w:cs="Times New Roman"/>
          <w:i/>
          <w:sz w:val="24"/>
          <w:szCs w:val="24"/>
        </w:rPr>
      </w:pPr>
    </w:p>
    <w:p w14:paraId="301B10BF" w14:textId="0E0C84EB" w:rsidR="000C0B73" w:rsidRDefault="000C0B73" w:rsidP="00A570FC">
      <w:pPr>
        <w:jc w:val="both"/>
        <w:rPr>
          <w:rFonts w:ascii="Times New Roman" w:hAnsi="Times New Roman" w:cs="Times New Roman"/>
          <w:i/>
          <w:sz w:val="24"/>
          <w:szCs w:val="24"/>
        </w:rPr>
      </w:pPr>
      <w:r w:rsidRPr="000C0B73">
        <w:rPr>
          <w:rFonts w:ascii="Times New Roman" w:hAnsi="Times New Roman" w:cs="Times New Roman"/>
          <w:i/>
          <w:sz w:val="24"/>
          <w:szCs w:val="24"/>
        </w:rPr>
        <w:t xml:space="preserve">Upit </w:t>
      </w:r>
    </w:p>
    <w:p w14:paraId="512927DF" w14:textId="17FD8C97" w:rsidR="000C0B73" w:rsidRPr="00823BD4" w:rsidRDefault="00F3266E" w:rsidP="000C0B73">
      <w:pPr>
        <w:jc w:val="both"/>
        <w:rPr>
          <w:rFonts w:ascii="Times New Roman" w:hAnsi="Times New Roman" w:cs="Times New Roman"/>
          <w:i/>
          <w:sz w:val="24"/>
          <w:szCs w:val="24"/>
        </w:rPr>
      </w:pPr>
      <w:r>
        <w:rPr>
          <w:rFonts w:ascii="Times New Roman" w:hAnsi="Times New Roman" w:cs="Times New Roman"/>
          <w:i/>
          <w:sz w:val="24"/>
          <w:szCs w:val="24"/>
        </w:rPr>
        <w:t>Imaju li</w:t>
      </w:r>
      <w:r w:rsidR="000C0B73" w:rsidRPr="00823BD4">
        <w:rPr>
          <w:rFonts w:ascii="Times New Roman" w:hAnsi="Times New Roman" w:cs="Times New Roman"/>
          <w:i/>
          <w:sz w:val="24"/>
          <w:szCs w:val="24"/>
        </w:rPr>
        <w:t xml:space="preserve"> djelatnici </w:t>
      </w:r>
      <w:proofErr w:type="spellStart"/>
      <w:r w:rsidR="000C0B73" w:rsidRPr="00823BD4">
        <w:rPr>
          <w:rFonts w:ascii="Times New Roman" w:hAnsi="Times New Roman" w:cs="Times New Roman"/>
          <w:i/>
          <w:sz w:val="24"/>
          <w:szCs w:val="24"/>
        </w:rPr>
        <w:t>Bronhološke</w:t>
      </w:r>
      <w:proofErr w:type="spellEnd"/>
      <w:r w:rsidR="000C0B73" w:rsidRPr="00823BD4">
        <w:rPr>
          <w:rFonts w:ascii="Times New Roman" w:hAnsi="Times New Roman" w:cs="Times New Roman"/>
          <w:i/>
          <w:sz w:val="24"/>
          <w:szCs w:val="24"/>
        </w:rPr>
        <w:t xml:space="preserve"> ambulant</w:t>
      </w:r>
      <w:r>
        <w:rPr>
          <w:rFonts w:ascii="Times New Roman" w:hAnsi="Times New Roman" w:cs="Times New Roman"/>
          <w:i/>
          <w:sz w:val="24"/>
          <w:szCs w:val="24"/>
        </w:rPr>
        <w:t xml:space="preserve">e Klinike za plućne bolesti, KBC-a pravo na dodatak od 28% ako tijekom </w:t>
      </w:r>
      <w:proofErr w:type="spellStart"/>
      <w:r>
        <w:rPr>
          <w:rFonts w:ascii="Times New Roman" w:hAnsi="Times New Roman" w:cs="Times New Roman"/>
          <w:i/>
          <w:sz w:val="24"/>
          <w:szCs w:val="24"/>
        </w:rPr>
        <w:t>tijekom</w:t>
      </w:r>
      <w:proofErr w:type="spellEnd"/>
      <w:r>
        <w:rPr>
          <w:rFonts w:ascii="Times New Roman" w:hAnsi="Times New Roman" w:cs="Times New Roman"/>
          <w:i/>
          <w:sz w:val="24"/>
          <w:szCs w:val="24"/>
        </w:rPr>
        <w:t xml:space="preserve"> cijele godine liječe</w:t>
      </w:r>
      <w:r w:rsidR="000C0B73" w:rsidRPr="00823BD4">
        <w:rPr>
          <w:rFonts w:ascii="Times New Roman" w:hAnsi="Times New Roman" w:cs="Times New Roman"/>
          <w:i/>
          <w:sz w:val="24"/>
          <w:szCs w:val="24"/>
        </w:rPr>
        <w:t xml:space="preserve"> bolesnike sa plućnom tuberkulozom. Bolest se najčešće potvrdi </w:t>
      </w:r>
      <w:proofErr w:type="spellStart"/>
      <w:r w:rsidR="000C0B73" w:rsidRPr="00823BD4">
        <w:rPr>
          <w:rFonts w:ascii="Times New Roman" w:hAnsi="Times New Roman" w:cs="Times New Roman"/>
          <w:i/>
          <w:sz w:val="24"/>
          <w:szCs w:val="24"/>
        </w:rPr>
        <w:t>izolatom</w:t>
      </w:r>
      <w:proofErr w:type="spellEnd"/>
      <w:r w:rsidR="000C0B73" w:rsidRPr="00823BD4">
        <w:rPr>
          <w:rFonts w:ascii="Times New Roman" w:hAnsi="Times New Roman" w:cs="Times New Roman"/>
          <w:i/>
          <w:sz w:val="24"/>
          <w:szCs w:val="24"/>
        </w:rPr>
        <w:t xml:space="preserve"> M. </w:t>
      </w:r>
      <w:proofErr w:type="spellStart"/>
      <w:r w:rsidR="000C0B73" w:rsidRPr="00823BD4">
        <w:rPr>
          <w:rFonts w:ascii="Times New Roman" w:hAnsi="Times New Roman" w:cs="Times New Roman"/>
          <w:i/>
          <w:sz w:val="24"/>
          <w:szCs w:val="24"/>
        </w:rPr>
        <w:t>tuberculosis</w:t>
      </w:r>
      <w:proofErr w:type="spellEnd"/>
      <w:r w:rsidR="000C0B73" w:rsidRPr="00823BD4">
        <w:rPr>
          <w:rFonts w:ascii="Times New Roman" w:hAnsi="Times New Roman" w:cs="Times New Roman"/>
          <w:i/>
          <w:sz w:val="24"/>
          <w:szCs w:val="24"/>
        </w:rPr>
        <w:t xml:space="preserve"> iz </w:t>
      </w:r>
      <w:proofErr w:type="spellStart"/>
      <w:r w:rsidR="000C0B73" w:rsidRPr="00823BD4">
        <w:rPr>
          <w:rFonts w:ascii="Times New Roman" w:hAnsi="Times New Roman" w:cs="Times New Roman"/>
          <w:i/>
          <w:sz w:val="24"/>
          <w:szCs w:val="24"/>
        </w:rPr>
        <w:t>aspirata</w:t>
      </w:r>
      <w:proofErr w:type="spellEnd"/>
      <w:r w:rsidR="000C0B73" w:rsidRPr="00823BD4">
        <w:rPr>
          <w:rFonts w:ascii="Times New Roman" w:hAnsi="Times New Roman" w:cs="Times New Roman"/>
          <w:i/>
          <w:sz w:val="24"/>
          <w:szCs w:val="24"/>
        </w:rPr>
        <w:t xml:space="preserve"> bronha uzetog pri bronhoskopiji u čijem izvođenju svakodnevno sudjeluju liječnici specijalisti i medicinske sestre. </w:t>
      </w:r>
    </w:p>
    <w:p w14:paraId="0DBBA989" w14:textId="103E10B5" w:rsidR="00A570FC" w:rsidRPr="00823BD4" w:rsidRDefault="00823BD4" w:rsidP="00A570FC">
      <w:pPr>
        <w:jc w:val="both"/>
        <w:rPr>
          <w:rFonts w:ascii="Times New Roman" w:hAnsi="Times New Roman" w:cs="Times New Roman"/>
          <w:b/>
          <w:sz w:val="24"/>
          <w:szCs w:val="24"/>
          <w:u w:val="single"/>
        </w:rPr>
      </w:pPr>
      <w:r w:rsidRPr="00823BD4">
        <w:rPr>
          <w:rFonts w:ascii="Times New Roman" w:hAnsi="Times New Roman" w:cs="Times New Roman"/>
          <w:b/>
          <w:sz w:val="24"/>
          <w:szCs w:val="24"/>
          <w:u w:val="single"/>
        </w:rPr>
        <w:t>Zaključak broj 9</w:t>
      </w:r>
      <w:r w:rsidR="002964F9">
        <w:rPr>
          <w:rFonts w:ascii="Times New Roman" w:hAnsi="Times New Roman" w:cs="Times New Roman"/>
          <w:b/>
          <w:sz w:val="24"/>
          <w:szCs w:val="24"/>
          <w:u w:val="single"/>
        </w:rPr>
        <w:t>2</w:t>
      </w:r>
      <w:r w:rsidRPr="00823BD4">
        <w:rPr>
          <w:rFonts w:ascii="Times New Roman" w:hAnsi="Times New Roman" w:cs="Times New Roman"/>
          <w:b/>
          <w:sz w:val="24"/>
          <w:szCs w:val="24"/>
          <w:u w:val="single"/>
        </w:rPr>
        <w:t>:</w:t>
      </w:r>
    </w:p>
    <w:p w14:paraId="1912D9A7" w14:textId="6C1C97D5" w:rsidR="00BC273C" w:rsidRPr="00F3266E" w:rsidRDefault="00BC273C" w:rsidP="00BC273C">
      <w:pPr>
        <w:jc w:val="both"/>
        <w:rPr>
          <w:rFonts w:ascii="Times New Roman" w:hAnsi="Times New Roman" w:cs="Times New Roman"/>
          <w:b/>
          <w:sz w:val="24"/>
          <w:szCs w:val="24"/>
        </w:rPr>
      </w:pPr>
      <w:r w:rsidRPr="00F3266E">
        <w:rPr>
          <w:rFonts w:ascii="Times New Roman" w:hAnsi="Times New Roman" w:cs="Times New Roman"/>
          <w:b/>
          <w:sz w:val="24"/>
          <w:szCs w:val="24"/>
        </w:rPr>
        <w:t xml:space="preserve">Pravo na dodatak </w:t>
      </w:r>
      <w:r w:rsidR="00562282" w:rsidRPr="00F3266E">
        <w:rPr>
          <w:rFonts w:ascii="Times New Roman" w:hAnsi="Times New Roman" w:cs="Times New Roman"/>
          <w:b/>
          <w:sz w:val="24"/>
          <w:szCs w:val="24"/>
        </w:rPr>
        <w:t xml:space="preserve">na osnovnu plaću </w:t>
      </w:r>
      <w:r w:rsidRPr="00F3266E">
        <w:rPr>
          <w:rFonts w:ascii="Times New Roman" w:hAnsi="Times New Roman" w:cs="Times New Roman"/>
          <w:b/>
          <w:sz w:val="24"/>
          <w:szCs w:val="24"/>
        </w:rPr>
        <w:t xml:space="preserve">od 28% na posebne uvjete rada ostvaruju radnici koji 2/3 radnog vremena rade na poslovima liječenja aktivne TBC. Pod pojmom 2/3 </w:t>
      </w:r>
      <w:r w:rsidRPr="00F3266E">
        <w:rPr>
          <w:rFonts w:ascii="Times New Roman" w:hAnsi="Times New Roman" w:cs="Times New Roman"/>
          <w:b/>
          <w:sz w:val="24"/>
          <w:szCs w:val="24"/>
        </w:rPr>
        <w:lastRenderedPageBreak/>
        <w:t xml:space="preserve">radnog vremena s bolesnicima koji se liječe od aktivne tuberkuloze podrazumijeva se ukupan broj sati provedenih na radnom mjestu bez obzira na broj intervencija kod pacijenata koji boluje od aktive tuberkuloze pluća. Navedeno se odnosi na </w:t>
      </w:r>
      <w:r w:rsidR="0077241E" w:rsidRPr="00F3266E">
        <w:rPr>
          <w:rFonts w:ascii="Times New Roman" w:hAnsi="Times New Roman" w:cs="Times New Roman"/>
          <w:b/>
          <w:sz w:val="24"/>
          <w:szCs w:val="24"/>
        </w:rPr>
        <w:t>radnike</w:t>
      </w:r>
      <w:r w:rsidRPr="00F3266E">
        <w:rPr>
          <w:rFonts w:ascii="Times New Roman" w:hAnsi="Times New Roman" w:cs="Times New Roman"/>
          <w:b/>
          <w:sz w:val="24"/>
          <w:szCs w:val="24"/>
        </w:rPr>
        <w:t xml:space="preserve"> čije je radno mjesto na odjelima i</w:t>
      </w:r>
      <w:r w:rsidRPr="00F3266E">
        <w:rPr>
          <w:rFonts w:ascii="Times New Roman" w:hAnsi="Times New Roman" w:cs="Times New Roman"/>
          <w:b/>
          <w:color w:val="FFFFFF"/>
          <w:sz w:val="24"/>
          <w:szCs w:val="24"/>
        </w:rPr>
        <w:t xml:space="preserve"> </w:t>
      </w:r>
      <w:r w:rsidRPr="00F3266E">
        <w:rPr>
          <w:rFonts w:ascii="Times New Roman" w:hAnsi="Times New Roman" w:cs="Times New Roman"/>
          <w:b/>
          <w:sz w:val="24"/>
          <w:szCs w:val="24"/>
        </w:rPr>
        <w:t>poliklinikama gdje se vrši dijagnostika i terapija aktivne tuberkuloze pluća.</w:t>
      </w:r>
    </w:p>
    <w:p w14:paraId="5D120C62" w14:textId="77777777" w:rsidR="00211092" w:rsidRPr="00F3266E" w:rsidRDefault="00211092" w:rsidP="00A570FC">
      <w:pPr>
        <w:jc w:val="both"/>
        <w:rPr>
          <w:rFonts w:ascii="Times New Roman" w:hAnsi="Times New Roman" w:cs="Times New Roman"/>
          <w:b/>
          <w:i/>
          <w:sz w:val="24"/>
          <w:szCs w:val="24"/>
        </w:rPr>
      </w:pPr>
    </w:p>
    <w:p w14:paraId="4E7214CB" w14:textId="3F6B5F09" w:rsidR="00823BD4" w:rsidRPr="00823BD4" w:rsidRDefault="00823BD4" w:rsidP="00A570FC">
      <w:pPr>
        <w:jc w:val="both"/>
        <w:rPr>
          <w:rFonts w:ascii="Times New Roman" w:hAnsi="Times New Roman" w:cs="Times New Roman"/>
          <w:i/>
          <w:sz w:val="24"/>
          <w:szCs w:val="24"/>
        </w:rPr>
      </w:pPr>
      <w:r w:rsidRPr="00823BD4">
        <w:rPr>
          <w:rFonts w:ascii="Times New Roman" w:hAnsi="Times New Roman" w:cs="Times New Roman"/>
          <w:i/>
          <w:sz w:val="24"/>
          <w:szCs w:val="24"/>
        </w:rPr>
        <w:t xml:space="preserve">Upit </w:t>
      </w:r>
    </w:p>
    <w:p w14:paraId="09948ED5" w14:textId="77777777" w:rsidR="00823BD4" w:rsidRPr="00823BD4" w:rsidRDefault="00823BD4" w:rsidP="00823BD4">
      <w:pPr>
        <w:jc w:val="both"/>
        <w:rPr>
          <w:rFonts w:ascii="Times New Roman" w:hAnsi="Times New Roman" w:cs="Times New Roman"/>
          <w:i/>
          <w:sz w:val="24"/>
          <w:szCs w:val="24"/>
        </w:rPr>
      </w:pPr>
      <w:r w:rsidRPr="00823BD4">
        <w:rPr>
          <w:rFonts w:ascii="Times New Roman" w:hAnsi="Times New Roman" w:cs="Times New Roman"/>
          <w:i/>
          <w:sz w:val="24"/>
          <w:szCs w:val="24"/>
        </w:rPr>
        <w:t>Čl. 36.</w:t>
      </w:r>
    </w:p>
    <w:p w14:paraId="2338481D" w14:textId="4B097F45" w:rsidR="00823BD4" w:rsidRPr="00823BD4" w:rsidRDefault="00823BD4" w:rsidP="00823BD4">
      <w:pPr>
        <w:jc w:val="both"/>
        <w:rPr>
          <w:rFonts w:ascii="Times New Roman" w:hAnsi="Times New Roman" w:cs="Times New Roman"/>
          <w:i/>
          <w:sz w:val="24"/>
          <w:szCs w:val="24"/>
        </w:rPr>
      </w:pPr>
      <w:r w:rsidRPr="00823BD4">
        <w:rPr>
          <w:rFonts w:ascii="Times New Roman" w:hAnsi="Times New Roman" w:cs="Times New Roman"/>
          <w:i/>
          <w:sz w:val="24"/>
          <w:szCs w:val="24"/>
        </w:rPr>
        <w:t xml:space="preserve">1. Ako radnik traži </w:t>
      </w:r>
      <w:proofErr w:type="spellStart"/>
      <w:r w:rsidRPr="00823BD4">
        <w:rPr>
          <w:rFonts w:ascii="Times New Roman" w:hAnsi="Times New Roman" w:cs="Times New Roman"/>
          <w:i/>
          <w:sz w:val="24"/>
          <w:szCs w:val="24"/>
        </w:rPr>
        <w:t>paćeni</w:t>
      </w:r>
      <w:proofErr w:type="spellEnd"/>
      <w:r w:rsidRPr="00823BD4">
        <w:rPr>
          <w:rFonts w:ascii="Times New Roman" w:hAnsi="Times New Roman" w:cs="Times New Roman"/>
          <w:i/>
          <w:sz w:val="24"/>
          <w:szCs w:val="24"/>
        </w:rPr>
        <w:t xml:space="preserve"> dopust za dane sklapanje braka što mora donijeti kao dokaz da bi </w:t>
      </w:r>
      <w:r w:rsidR="00F3266E">
        <w:rPr>
          <w:rFonts w:ascii="Times New Roman" w:hAnsi="Times New Roman" w:cs="Times New Roman"/>
          <w:i/>
          <w:sz w:val="24"/>
          <w:szCs w:val="24"/>
        </w:rPr>
        <w:t>mu bio odobren plaćeni dopust?</w:t>
      </w:r>
    </w:p>
    <w:p w14:paraId="413345FE" w14:textId="77777777" w:rsidR="00823BD4" w:rsidRPr="00823BD4" w:rsidRDefault="00823BD4" w:rsidP="00823BD4">
      <w:pPr>
        <w:jc w:val="both"/>
        <w:rPr>
          <w:rFonts w:ascii="Times New Roman" w:hAnsi="Times New Roman" w:cs="Times New Roman"/>
          <w:i/>
          <w:sz w:val="24"/>
          <w:szCs w:val="24"/>
        </w:rPr>
      </w:pPr>
      <w:r w:rsidRPr="00823BD4">
        <w:rPr>
          <w:rFonts w:ascii="Times New Roman" w:hAnsi="Times New Roman" w:cs="Times New Roman"/>
          <w:i/>
          <w:sz w:val="24"/>
          <w:szCs w:val="24"/>
        </w:rPr>
        <w:t>Čl. 55.</w:t>
      </w:r>
    </w:p>
    <w:p w14:paraId="671109B9" w14:textId="2ECC2BE2" w:rsidR="00823BD4" w:rsidRPr="00823BD4" w:rsidRDefault="00823BD4" w:rsidP="00823BD4">
      <w:pPr>
        <w:jc w:val="both"/>
        <w:rPr>
          <w:rFonts w:ascii="Times New Roman" w:hAnsi="Times New Roman" w:cs="Times New Roman"/>
          <w:i/>
          <w:sz w:val="24"/>
          <w:szCs w:val="24"/>
        </w:rPr>
      </w:pPr>
      <w:r w:rsidRPr="00823BD4">
        <w:rPr>
          <w:rFonts w:ascii="Times New Roman" w:hAnsi="Times New Roman" w:cs="Times New Roman"/>
          <w:i/>
          <w:sz w:val="24"/>
          <w:szCs w:val="24"/>
        </w:rPr>
        <w:t>2. Da li medicinske sestre (liječnici) na Dječjoj i adolescentnoj psihijatriji pri Klinici za psihijatriju i psiho</w:t>
      </w:r>
      <w:r w:rsidR="00F3266E">
        <w:rPr>
          <w:rFonts w:ascii="Times New Roman" w:hAnsi="Times New Roman" w:cs="Times New Roman"/>
          <w:i/>
          <w:sz w:val="24"/>
          <w:szCs w:val="24"/>
        </w:rPr>
        <w:t xml:space="preserve">lošku medicinu KBC-a </w:t>
      </w:r>
      <w:r w:rsidRPr="00823BD4">
        <w:rPr>
          <w:rFonts w:ascii="Times New Roman" w:hAnsi="Times New Roman" w:cs="Times New Roman"/>
          <w:i/>
          <w:sz w:val="24"/>
          <w:szCs w:val="24"/>
        </w:rPr>
        <w:t>koji rade po principu da djeca i adolescenti ne mogu niti smiju izlaziti izvan odjela, kontinuirano prate njihovo ponašanje prilikom boravka u bolnici imaju  posebnu odgovornost jer su k tome i malodobni koristiti dodatak od 23% forenzične psihijatrije obzirom na opis njihovog posla.</w:t>
      </w:r>
    </w:p>
    <w:p w14:paraId="13AEDFFE" w14:textId="77777777" w:rsidR="00823BD4" w:rsidRPr="00823BD4" w:rsidRDefault="00823BD4" w:rsidP="00823BD4">
      <w:pPr>
        <w:jc w:val="both"/>
        <w:rPr>
          <w:rFonts w:ascii="Times New Roman" w:hAnsi="Times New Roman" w:cs="Times New Roman"/>
          <w:i/>
          <w:sz w:val="24"/>
          <w:szCs w:val="24"/>
        </w:rPr>
      </w:pPr>
      <w:r w:rsidRPr="00823BD4">
        <w:rPr>
          <w:rFonts w:ascii="Times New Roman" w:hAnsi="Times New Roman" w:cs="Times New Roman"/>
          <w:i/>
          <w:sz w:val="24"/>
          <w:szCs w:val="24"/>
        </w:rPr>
        <w:t>Čl. 55.</w:t>
      </w:r>
    </w:p>
    <w:p w14:paraId="36D3C853" w14:textId="12FB2A47" w:rsidR="00823BD4" w:rsidRPr="00823BD4" w:rsidRDefault="00823BD4" w:rsidP="00823BD4">
      <w:pPr>
        <w:jc w:val="both"/>
        <w:rPr>
          <w:rFonts w:ascii="Times New Roman" w:hAnsi="Times New Roman" w:cs="Times New Roman"/>
          <w:i/>
          <w:sz w:val="24"/>
          <w:szCs w:val="24"/>
        </w:rPr>
      </w:pPr>
      <w:r w:rsidRPr="00823BD4">
        <w:rPr>
          <w:rFonts w:ascii="Times New Roman" w:hAnsi="Times New Roman" w:cs="Times New Roman"/>
          <w:i/>
          <w:sz w:val="24"/>
          <w:szCs w:val="24"/>
        </w:rPr>
        <w:t>3.</w:t>
      </w:r>
      <w:r w:rsidR="00F3266E">
        <w:rPr>
          <w:rFonts w:ascii="Times New Roman" w:hAnsi="Times New Roman" w:cs="Times New Roman"/>
          <w:i/>
          <w:sz w:val="24"/>
          <w:szCs w:val="24"/>
        </w:rPr>
        <w:t xml:space="preserve"> Ostvaruje li se pravo na u</w:t>
      </w:r>
      <w:r w:rsidR="00F3266E" w:rsidRPr="00F3266E">
        <w:rPr>
          <w:rFonts w:ascii="Times New Roman" w:hAnsi="Times New Roman" w:cs="Times New Roman"/>
          <w:i/>
          <w:sz w:val="24"/>
          <w:szCs w:val="24"/>
        </w:rPr>
        <w:t>većanje plaće s osnova posebnih uvjeta rada</w:t>
      </w:r>
      <w:r w:rsidR="00F3266E">
        <w:rPr>
          <w:rFonts w:ascii="Times New Roman" w:hAnsi="Times New Roman" w:cs="Times New Roman"/>
          <w:i/>
          <w:sz w:val="24"/>
          <w:szCs w:val="24"/>
        </w:rPr>
        <w:t xml:space="preserve"> od 28% za rad u hitnoj pedijatrijskoj</w:t>
      </w:r>
      <w:r w:rsidR="00F3266E" w:rsidRPr="00823BD4">
        <w:rPr>
          <w:rFonts w:ascii="Times New Roman" w:hAnsi="Times New Roman" w:cs="Times New Roman"/>
          <w:i/>
          <w:sz w:val="24"/>
          <w:szCs w:val="24"/>
        </w:rPr>
        <w:t xml:space="preserve"> ambulant</w:t>
      </w:r>
      <w:r w:rsidR="00F3266E">
        <w:rPr>
          <w:rFonts w:ascii="Times New Roman" w:hAnsi="Times New Roman" w:cs="Times New Roman"/>
          <w:i/>
          <w:sz w:val="24"/>
          <w:szCs w:val="24"/>
        </w:rPr>
        <w:t>i?</w:t>
      </w:r>
      <w:r w:rsidR="00F3266E" w:rsidRPr="00823BD4">
        <w:rPr>
          <w:rFonts w:ascii="Times New Roman" w:hAnsi="Times New Roman" w:cs="Times New Roman"/>
          <w:i/>
          <w:sz w:val="24"/>
          <w:szCs w:val="24"/>
        </w:rPr>
        <w:t xml:space="preserve"> </w:t>
      </w:r>
    </w:p>
    <w:p w14:paraId="75B8E2B4" w14:textId="083674EE" w:rsidR="00823BD4" w:rsidRDefault="002964F9" w:rsidP="00823BD4">
      <w:pPr>
        <w:jc w:val="both"/>
        <w:rPr>
          <w:rFonts w:ascii="Times New Roman" w:hAnsi="Times New Roman" w:cs="Times New Roman"/>
          <w:b/>
          <w:sz w:val="24"/>
          <w:szCs w:val="24"/>
          <w:u w:val="single"/>
        </w:rPr>
      </w:pPr>
      <w:r>
        <w:rPr>
          <w:rFonts w:ascii="Times New Roman" w:hAnsi="Times New Roman" w:cs="Times New Roman"/>
          <w:b/>
          <w:sz w:val="24"/>
          <w:szCs w:val="24"/>
          <w:u w:val="single"/>
        </w:rPr>
        <w:t>Zaključak broj 93</w:t>
      </w:r>
      <w:r w:rsidR="00823BD4">
        <w:rPr>
          <w:rFonts w:ascii="Times New Roman" w:hAnsi="Times New Roman" w:cs="Times New Roman"/>
          <w:b/>
          <w:sz w:val="24"/>
          <w:szCs w:val="24"/>
          <w:u w:val="single"/>
        </w:rPr>
        <w:t>:</w:t>
      </w:r>
    </w:p>
    <w:p w14:paraId="50DE0954" w14:textId="23F47E91" w:rsidR="00823BD4" w:rsidRPr="00211092" w:rsidRDefault="00211092" w:rsidP="00211092">
      <w:pPr>
        <w:pStyle w:val="Odlomakpopisa"/>
        <w:numPr>
          <w:ilvl w:val="0"/>
          <w:numId w:val="23"/>
        </w:numPr>
        <w:jc w:val="both"/>
        <w:rPr>
          <w:rFonts w:ascii="Times New Roman" w:hAnsi="Times New Roman" w:cs="Times New Roman"/>
          <w:b/>
          <w:sz w:val="24"/>
          <w:szCs w:val="24"/>
        </w:rPr>
      </w:pPr>
      <w:r w:rsidRPr="00211092">
        <w:rPr>
          <w:rFonts w:ascii="Times New Roman" w:hAnsi="Times New Roman" w:cs="Times New Roman"/>
          <w:b/>
          <w:sz w:val="24"/>
          <w:szCs w:val="24"/>
        </w:rPr>
        <w:t>Ako radnik zatraži plaćeni dopust u slučaju sklapanja braka potrebno je da dostavi dokaz o pravu korištenja plaćenog dopusta za taj konkretni slučaj (npr. vjenčani list, izvod iz matice vjenčanih)</w:t>
      </w:r>
    </w:p>
    <w:p w14:paraId="75A839B1" w14:textId="4A7B170E" w:rsidR="00211092" w:rsidRPr="00B104D5" w:rsidRDefault="00B104D5" w:rsidP="00B104D5">
      <w:pPr>
        <w:pStyle w:val="Odlomakpopisa"/>
        <w:numPr>
          <w:ilvl w:val="0"/>
          <w:numId w:val="23"/>
        </w:numPr>
        <w:jc w:val="both"/>
        <w:rPr>
          <w:rFonts w:ascii="Times New Roman" w:hAnsi="Times New Roman" w:cs="Times New Roman"/>
          <w:b/>
          <w:sz w:val="24"/>
          <w:szCs w:val="24"/>
          <w:u w:val="single"/>
        </w:rPr>
      </w:pPr>
      <w:r w:rsidRPr="00B104D5">
        <w:rPr>
          <w:rFonts w:ascii="Times New Roman" w:hAnsi="Times New Roman" w:cs="Times New Roman"/>
          <w:b/>
          <w:sz w:val="24"/>
          <w:szCs w:val="24"/>
        </w:rPr>
        <w:t>Zdravstveni radnik na</w:t>
      </w:r>
      <w:r w:rsidRPr="00B104D5">
        <w:rPr>
          <w:rFonts w:ascii="Times New Roman" w:hAnsi="Times New Roman" w:cs="Times New Roman"/>
          <w:b/>
          <w:sz w:val="24"/>
          <w:szCs w:val="24"/>
          <w:u w:val="single"/>
        </w:rPr>
        <w:t xml:space="preserve"> </w:t>
      </w:r>
      <w:r w:rsidRPr="00B104D5">
        <w:rPr>
          <w:rFonts w:ascii="Times New Roman" w:hAnsi="Times New Roman" w:cs="Times New Roman"/>
          <w:b/>
          <w:sz w:val="24"/>
          <w:szCs w:val="24"/>
        </w:rPr>
        <w:t xml:space="preserve">psihijatriji  </w:t>
      </w:r>
      <w:bookmarkStart w:id="0" w:name="_Hlk115599945"/>
      <w:r w:rsidRPr="00B104D5">
        <w:rPr>
          <w:rFonts w:ascii="Times New Roman" w:hAnsi="Times New Roman" w:cs="Times New Roman"/>
          <w:b/>
          <w:sz w:val="24"/>
          <w:szCs w:val="24"/>
        </w:rPr>
        <w:t>ostvaruje pravo na  dodatak na osnovnu plaću s osnova posebnih uvjeta rada od 19%</w:t>
      </w:r>
      <w:bookmarkEnd w:id="0"/>
    </w:p>
    <w:p w14:paraId="6F3048C1" w14:textId="26000B58" w:rsidR="00B104D5" w:rsidRPr="00B104D5" w:rsidRDefault="00B104D5" w:rsidP="00B104D5">
      <w:pPr>
        <w:pStyle w:val="Odlomakpopisa"/>
        <w:numPr>
          <w:ilvl w:val="0"/>
          <w:numId w:val="23"/>
        </w:numPr>
        <w:jc w:val="both"/>
        <w:rPr>
          <w:rFonts w:ascii="Times New Roman" w:hAnsi="Times New Roman" w:cs="Times New Roman"/>
          <w:b/>
          <w:sz w:val="24"/>
          <w:szCs w:val="24"/>
          <w:u w:val="single"/>
        </w:rPr>
      </w:pPr>
      <w:r>
        <w:rPr>
          <w:rFonts w:ascii="Times New Roman" w:hAnsi="Times New Roman" w:cs="Times New Roman"/>
          <w:b/>
          <w:sz w:val="24"/>
          <w:szCs w:val="24"/>
        </w:rPr>
        <w:t xml:space="preserve">Zdravstveni radnik koji radi u hitnoj pedijatrijskoj ambulanti </w:t>
      </w:r>
      <w:r w:rsidRPr="00B104D5">
        <w:rPr>
          <w:rFonts w:ascii="Times New Roman" w:hAnsi="Times New Roman" w:cs="Times New Roman"/>
          <w:b/>
          <w:sz w:val="24"/>
          <w:szCs w:val="24"/>
        </w:rPr>
        <w:t xml:space="preserve">ostvaruje pravo na  dodatak na osnovnu plaću s osnova posebnih uvjeta rada od </w:t>
      </w:r>
      <w:r>
        <w:rPr>
          <w:rFonts w:ascii="Times New Roman" w:hAnsi="Times New Roman" w:cs="Times New Roman"/>
          <w:b/>
          <w:sz w:val="24"/>
          <w:szCs w:val="24"/>
        </w:rPr>
        <w:t>23</w:t>
      </w:r>
      <w:r w:rsidRPr="00B104D5">
        <w:rPr>
          <w:rFonts w:ascii="Times New Roman" w:hAnsi="Times New Roman" w:cs="Times New Roman"/>
          <w:b/>
          <w:sz w:val="24"/>
          <w:szCs w:val="24"/>
        </w:rPr>
        <w:t>%</w:t>
      </w:r>
    </w:p>
    <w:p w14:paraId="5B683BF0" w14:textId="77777777" w:rsidR="00823BD4" w:rsidRDefault="00823BD4" w:rsidP="00A570FC">
      <w:pPr>
        <w:jc w:val="both"/>
        <w:rPr>
          <w:rFonts w:ascii="Times New Roman" w:hAnsi="Times New Roman" w:cs="Times New Roman"/>
          <w:sz w:val="24"/>
          <w:szCs w:val="24"/>
        </w:rPr>
      </w:pPr>
    </w:p>
    <w:p w14:paraId="48D045B9" w14:textId="276F8E70" w:rsidR="00823BD4" w:rsidRPr="00823BD4" w:rsidRDefault="00823BD4" w:rsidP="00823BD4">
      <w:pPr>
        <w:jc w:val="both"/>
        <w:rPr>
          <w:rFonts w:ascii="Times New Roman" w:hAnsi="Times New Roman" w:cs="Times New Roman"/>
          <w:i/>
          <w:sz w:val="24"/>
          <w:szCs w:val="24"/>
        </w:rPr>
      </w:pPr>
      <w:r w:rsidRPr="00823BD4">
        <w:rPr>
          <w:rFonts w:ascii="Times New Roman" w:hAnsi="Times New Roman" w:cs="Times New Roman"/>
          <w:i/>
          <w:sz w:val="24"/>
          <w:szCs w:val="24"/>
        </w:rPr>
        <w:t xml:space="preserve">Upit </w:t>
      </w:r>
    </w:p>
    <w:p w14:paraId="790F9462" w14:textId="77777777" w:rsidR="00823BD4" w:rsidRPr="00823BD4" w:rsidRDefault="00823BD4" w:rsidP="00823BD4">
      <w:pPr>
        <w:jc w:val="both"/>
        <w:rPr>
          <w:rFonts w:ascii="Times New Roman" w:hAnsi="Times New Roman" w:cs="Times New Roman"/>
          <w:i/>
          <w:sz w:val="24"/>
          <w:szCs w:val="24"/>
        </w:rPr>
      </w:pPr>
      <w:r w:rsidRPr="00823BD4">
        <w:rPr>
          <w:rFonts w:ascii="Times New Roman" w:hAnsi="Times New Roman" w:cs="Times New Roman"/>
          <w:i/>
          <w:sz w:val="24"/>
          <w:szCs w:val="24"/>
        </w:rPr>
        <w:t>Molim da se obrazloži čl. 36. gdje se spominje darivanje krvi i organa</w:t>
      </w:r>
    </w:p>
    <w:p w14:paraId="65BC6D0F" w14:textId="77777777" w:rsidR="00823BD4" w:rsidRPr="00823BD4" w:rsidRDefault="00823BD4" w:rsidP="00823BD4">
      <w:pPr>
        <w:jc w:val="both"/>
        <w:rPr>
          <w:rFonts w:ascii="Times New Roman" w:hAnsi="Times New Roman" w:cs="Times New Roman"/>
          <w:i/>
          <w:sz w:val="24"/>
          <w:szCs w:val="24"/>
        </w:rPr>
      </w:pPr>
      <w:r w:rsidRPr="00823BD4">
        <w:rPr>
          <w:rFonts w:ascii="Times New Roman" w:hAnsi="Times New Roman" w:cs="Times New Roman"/>
          <w:i/>
          <w:sz w:val="24"/>
          <w:szCs w:val="24"/>
        </w:rPr>
        <w:t>- ako se daje krv i već se iskoristio bonus od 10 dana da li u tom trenutku dobrovoljni davatelj krvi prinuđen dati krv ako je za isto potreba bez prava na dane oporavka</w:t>
      </w:r>
    </w:p>
    <w:p w14:paraId="08B0C33A" w14:textId="7D560B61" w:rsidR="00A570FC" w:rsidRPr="00823BD4" w:rsidRDefault="00823BD4" w:rsidP="00823BD4">
      <w:pPr>
        <w:jc w:val="both"/>
        <w:rPr>
          <w:rFonts w:ascii="Times New Roman" w:hAnsi="Times New Roman" w:cs="Times New Roman"/>
          <w:i/>
          <w:sz w:val="24"/>
          <w:szCs w:val="24"/>
        </w:rPr>
      </w:pPr>
      <w:r w:rsidRPr="00823BD4">
        <w:rPr>
          <w:rFonts w:ascii="Times New Roman" w:hAnsi="Times New Roman" w:cs="Times New Roman"/>
          <w:i/>
          <w:sz w:val="24"/>
          <w:szCs w:val="24"/>
        </w:rPr>
        <w:t xml:space="preserve">- ako netko daje organ </w:t>
      </w:r>
      <w:r>
        <w:rPr>
          <w:rFonts w:ascii="Times New Roman" w:hAnsi="Times New Roman" w:cs="Times New Roman"/>
          <w:i/>
          <w:sz w:val="24"/>
          <w:szCs w:val="24"/>
        </w:rPr>
        <w:t xml:space="preserve">i </w:t>
      </w:r>
      <w:r w:rsidRPr="00823BD4">
        <w:rPr>
          <w:rFonts w:ascii="Times New Roman" w:hAnsi="Times New Roman" w:cs="Times New Roman"/>
          <w:i/>
          <w:sz w:val="24"/>
          <w:szCs w:val="24"/>
        </w:rPr>
        <w:t>u tom se trenutku nalazi na bolovanju (pit</w:t>
      </w:r>
      <w:r w:rsidR="00F3266E">
        <w:rPr>
          <w:rFonts w:ascii="Times New Roman" w:hAnsi="Times New Roman" w:cs="Times New Roman"/>
          <w:i/>
          <w:sz w:val="24"/>
          <w:szCs w:val="24"/>
        </w:rPr>
        <w:t>anje je ponaosob, koliko dana?).</w:t>
      </w:r>
    </w:p>
    <w:p w14:paraId="003E3555" w14:textId="77777777" w:rsidR="00823BD4" w:rsidRDefault="00823BD4" w:rsidP="00A570FC">
      <w:pPr>
        <w:jc w:val="both"/>
        <w:rPr>
          <w:rFonts w:ascii="Times New Roman" w:hAnsi="Times New Roman" w:cs="Times New Roman"/>
          <w:sz w:val="24"/>
          <w:szCs w:val="24"/>
        </w:rPr>
      </w:pPr>
    </w:p>
    <w:p w14:paraId="6D90A643" w14:textId="55F6BD08" w:rsidR="00823BD4" w:rsidRDefault="00823BD4" w:rsidP="00823BD4">
      <w:pPr>
        <w:jc w:val="both"/>
        <w:rPr>
          <w:rFonts w:ascii="Times New Roman" w:hAnsi="Times New Roman" w:cs="Times New Roman"/>
          <w:b/>
          <w:sz w:val="24"/>
          <w:szCs w:val="24"/>
          <w:u w:val="single"/>
        </w:rPr>
      </w:pPr>
      <w:r>
        <w:rPr>
          <w:rFonts w:ascii="Times New Roman" w:hAnsi="Times New Roman" w:cs="Times New Roman"/>
          <w:b/>
          <w:sz w:val="24"/>
          <w:szCs w:val="24"/>
          <w:u w:val="single"/>
        </w:rPr>
        <w:t>Zaključak broj 9</w:t>
      </w:r>
      <w:r w:rsidR="002964F9">
        <w:rPr>
          <w:rFonts w:ascii="Times New Roman" w:hAnsi="Times New Roman" w:cs="Times New Roman"/>
          <w:b/>
          <w:sz w:val="24"/>
          <w:szCs w:val="24"/>
          <w:u w:val="single"/>
        </w:rPr>
        <w:t>4</w:t>
      </w:r>
      <w:r>
        <w:rPr>
          <w:rFonts w:ascii="Times New Roman" w:hAnsi="Times New Roman" w:cs="Times New Roman"/>
          <w:b/>
          <w:sz w:val="24"/>
          <w:szCs w:val="24"/>
          <w:u w:val="single"/>
        </w:rPr>
        <w:t>:</w:t>
      </w:r>
    </w:p>
    <w:p w14:paraId="616FBDC7" w14:textId="10826787" w:rsidR="00B104D5" w:rsidRDefault="00725A4D" w:rsidP="00823BD4">
      <w:pPr>
        <w:jc w:val="both"/>
        <w:rPr>
          <w:rFonts w:ascii="Times New Roman" w:hAnsi="Times New Roman" w:cs="Times New Roman"/>
          <w:b/>
          <w:sz w:val="24"/>
          <w:szCs w:val="24"/>
        </w:rPr>
      </w:pPr>
      <w:r>
        <w:rPr>
          <w:rFonts w:ascii="Times New Roman" w:hAnsi="Times New Roman" w:cs="Times New Roman"/>
          <w:b/>
          <w:sz w:val="24"/>
          <w:szCs w:val="24"/>
        </w:rPr>
        <w:t xml:space="preserve">Povjerenstvo upućuje na Zaključak broj 84. </w:t>
      </w:r>
      <w:r w:rsidR="00F743AB">
        <w:rPr>
          <w:rFonts w:ascii="Times New Roman" w:hAnsi="Times New Roman" w:cs="Times New Roman"/>
          <w:b/>
          <w:sz w:val="24"/>
          <w:szCs w:val="24"/>
        </w:rPr>
        <w:t xml:space="preserve">s 21. sjednice </w:t>
      </w:r>
      <w:r w:rsidR="0066237C" w:rsidRPr="0066237C">
        <w:rPr>
          <w:rFonts w:ascii="Times New Roman" w:hAnsi="Times New Roman" w:cs="Times New Roman"/>
          <w:b/>
          <w:sz w:val="24"/>
          <w:szCs w:val="24"/>
        </w:rPr>
        <w:t xml:space="preserve">održane 21. prosinca 2021. </w:t>
      </w:r>
      <w:r w:rsidR="00F743AB">
        <w:rPr>
          <w:rFonts w:ascii="Times New Roman" w:hAnsi="Times New Roman" w:cs="Times New Roman"/>
          <w:b/>
          <w:sz w:val="24"/>
          <w:szCs w:val="24"/>
        </w:rPr>
        <w:t xml:space="preserve">koji glasi: </w:t>
      </w:r>
      <w:r w:rsidR="00B104D5">
        <w:rPr>
          <w:rFonts w:ascii="Times New Roman" w:hAnsi="Times New Roman" w:cs="Times New Roman"/>
          <w:b/>
          <w:sz w:val="24"/>
          <w:szCs w:val="24"/>
        </w:rPr>
        <w:t xml:space="preserve">Radnik ima pravo na dva dana </w:t>
      </w:r>
      <w:r>
        <w:rPr>
          <w:rFonts w:ascii="Times New Roman" w:hAnsi="Times New Roman" w:cs="Times New Roman"/>
          <w:b/>
          <w:sz w:val="24"/>
          <w:szCs w:val="24"/>
        </w:rPr>
        <w:t xml:space="preserve">plaćenog dopusta </w:t>
      </w:r>
      <w:r w:rsidR="00B104D5">
        <w:rPr>
          <w:rFonts w:ascii="Times New Roman" w:hAnsi="Times New Roman" w:cs="Times New Roman"/>
          <w:b/>
          <w:sz w:val="24"/>
          <w:szCs w:val="24"/>
        </w:rPr>
        <w:t xml:space="preserve">za svako darivanje krvi </w:t>
      </w:r>
      <w:r>
        <w:rPr>
          <w:rFonts w:ascii="Times New Roman" w:hAnsi="Times New Roman" w:cs="Times New Roman"/>
          <w:b/>
          <w:sz w:val="24"/>
          <w:szCs w:val="24"/>
        </w:rPr>
        <w:t xml:space="preserve"> tijekom jedne kalendarske godine. </w:t>
      </w:r>
      <w:bookmarkStart w:id="1" w:name="_Hlk115600897"/>
      <w:r>
        <w:rPr>
          <w:rFonts w:ascii="Times New Roman" w:hAnsi="Times New Roman" w:cs="Times New Roman"/>
          <w:b/>
          <w:sz w:val="24"/>
          <w:szCs w:val="24"/>
        </w:rPr>
        <w:t>U pravilu su to dva dana neposredno nakon darivanja krvi, a u slučaju nemogućnost njihova korištenja neposredno nakon darivanja, prema dogovoru s poslodavcem.</w:t>
      </w:r>
    </w:p>
    <w:bookmarkEnd w:id="1"/>
    <w:p w14:paraId="2CC345F7" w14:textId="7E1175F3" w:rsidR="00725A4D" w:rsidRDefault="00725A4D" w:rsidP="00823BD4">
      <w:pPr>
        <w:jc w:val="both"/>
        <w:rPr>
          <w:rFonts w:ascii="Times New Roman" w:hAnsi="Times New Roman" w:cs="Times New Roman"/>
          <w:b/>
          <w:sz w:val="24"/>
          <w:szCs w:val="24"/>
        </w:rPr>
      </w:pPr>
      <w:r>
        <w:rPr>
          <w:rFonts w:ascii="Times New Roman" w:hAnsi="Times New Roman" w:cs="Times New Roman"/>
          <w:b/>
          <w:sz w:val="24"/>
          <w:szCs w:val="24"/>
        </w:rPr>
        <w:t xml:space="preserve">Navedeno tumačenje može se na isti način primijeniti i u slučaju darivanja organa. </w:t>
      </w:r>
    </w:p>
    <w:p w14:paraId="7EE6D599" w14:textId="77777777" w:rsidR="003416ED" w:rsidRPr="00B104D5" w:rsidRDefault="003416ED" w:rsidP="00823BD4">
      <w:pPr>
        <w:jc w:val="both"/>
        <w:rPr>
          <w:rFonts w:ascii="Times New Roman" w:hAnsi="Times New Roman" w:cs="Times New Roman"/>
          <w:b/>
          <w:sz w:val="24"/>
          <w:szCs w:val="24"/>
        </w:rPr>
      </w:pPr>
    </w:p>
    <w:p w14:paraId="614754DF" w14:textId="598F0C4C" w:rsidR="00A570FC" w:rsidRPr="00D01BE9" w:rsidRDefault="00D01BE9" w:rsidP="00A570FC">
      <w:pPr>
        <w:jc w:val="both"/>
        <w:rPr>
          <w:rFonts w:ascii="Times New Roman" w:hAnsi="Times New Roman" w:cs="Times New Roman"/>
          <w:i/>
          <w:sz w:val="24"/>
          <w:szCs w:val="24"/>
        </w:rPr>
      </w:pPr>
      <w:r w:rsidRPr="00D01BE9">
        <w:rPr>
          <w:rFonts w:ascii="Times New Roman" w:hAnsi="Times New Roman" w:cs="Times New Roman"/>
          <w:i/>
          <w:sz w:val="24"/>
          <w:szCs w:val="24"/>
        </w:rPr>
        <w:t xml:space="preserve">Upit </w:t>
      </w:r>
    </w:p>
    <w:p w14:paraId="5B6DD2D6" w14:textId="6765E39B" w:rsidR="00F3266E" w:rsidRDefault="00F3266E" w:rsidP="00D01BE9">
      <w:pPr>
        <w:jc w:val="both"/>
        <w:rPr>
          <w:rFonts w:ascii="Times New Roman" w:hAnsi="Times New Roman" w:cs="Times New Roman"/>
          <w:i/>
          <w:sz w:val="24"/>
          <w:szCs w:val="24"/>
        </w:rPr>
      </w:pPr>
      <w:bookmarkStart w:id="2" w:name="_GoBack"/>
      <w:bookmarkEnd w:id="2"/>
      <w:r>
        <w:rPr>
          <w:rFonts w:ascii="Times New Roman" w:hAnsi="Times New Roman" w:cs="Times New Roman"/>
          <w:i/>
          <w:sz w:val="24"/>
          <w:szCs w:val="24"/>
        </w:rPr>
        <w:t>Koliko u</w:t>
      </w:r>
      <w:r w:rsidRPr="00F3266E">
        <w:rPr>
          <w:rFonts w:ascii="Times New Roman" w:hAnsi="Times New Roman" w:cs="Times New Roman"/>
          <w:i/>
          <w:sz w:val="24"/>
          <w:szCs w:val="24"/>
        </w:rPr>
        <w:t>većanje plaće s osnova posebnih uvjeta rada</w:t>
      </w:r>
      <w:r>
        <w:rPr>
          <w:rFonts w:ascii="Times New Roman" w:hAnsi="Times New Roman" w:cs="Times New Roman"/>
          <w:i/>
          <w:sz w:val="24"/>
          <w:szCs w:val="24"/>
        </w:rPr>
        <w:t xml:space="preserve"> ostvaruje bolničar koji radi</w:t>
      </w:r>
      <w:r w:rsidR="00D97F47">
        <w:rPr>
          <w:rFonts w:ascii="Times New Roman" w:hAnsi="Times New Roman" w:cs="Times New Roman"/>
          <w:i/>
          <w:sz w:val="24"/>
          <w:szCs w:val="24"/>
        </w:rPr>
        <w:t xml:space="preserve"> na Odjelu za pedijatriju?</w:t>
      </w:r>
    </w:p>
    <w:p w14:paraId="5B558D83" w14:textId="77777777" w:rsidR="00F3266E" w:rsidRDefault="00F3266E" w:rsidP="00D01BE9">
      <w:pPr>
        <w:jc w:val="both"/>
        <w:rPr>
          <w:rFonts w:ascii="Times New Roman" w:hAnsi="Times New Roman" w:cs="Times New Roman"/>
          <w:b/>
          <w:sz w:val="24"/>
          <w:szCs w:val="24"/>
          <w:u w:val="single"/>
        </w:rPr>
      </w:pPr>
    </w:p>
    <w:p w14:paraId="532D5A3B" w14:textId="49624DF5" w:rsidR="00D01BE9" w:rsidRDefault="002964F9" w:rsidP="00D01BE9">
      <w:pPr>
        <w:jc w:val="both"/>
        <w:rPr>
          <w:rFonts w:ascii="Times New Roman" w:hAnsi="Times New Roman" w:cs="Times New Roman"/>
          <w:b/>
          <w:sz w:val="24"/>
          <w:szCs w:val="24"/>
          <w:u w:val="single"/>
        </w:rPr>
      </w:pPr>
      <w:r>
        <w:rPr>
          <w:rFonts w:ascii="Times New Roman" w:hAnsi="Times New Roman" w:cs="Times New Roman"/>
          <w:b/>
          <w:sz w:val="24"/>
          <w:szCs w:val="24"/>
          <w:u w:val="single"/>
        </w:rPr>
        <w:t>Zaključak broj 95</w:t>
      </w:r>
      <w:r w:rsidR="00D01BE9">
        <w:rPr>
          <w:rFonts w:ascii="Times New Roman" w:hAnsi="Times New Roman" w:cs="Times New Roman"/>
          <w:b/>
          <w:sz w:val="24"/>
          <w:szCs w:val="24"/>
          <w:u w:val="single"/>
        </w:rPr>
        <w:t>:</w:t>
      </w:r>
    </w:p>
    <w:p w14:paraId="56E7E49A" w14:textId="68BA02FD" w:rsidR="00CB161F" w:rsidRDefault="00CB161F" w:rsidP="00D01BE9">
      <w:pPr>
        <w:jc w:val="both"/>
        <w:rPr>
          <w:rFonts w:ascii="Times New Roman" w:hAnsi="Times New Roman" w:cs="Times New Roman"/>
          <w:b/>
          <w:sz w:val="24"/>
          <w:szCs w:val="24"/>
        </w:rPr>
      </w:pPr>
      <w:r w:rsidRPr="00CB161F">
        <w:rPr>
          <w:rFonts w:ascii="Times New Roman" w:hAnsi="Times New Roman" w:cs="Times New Roman"/>
          <w:b/>
          <w:sz w:val="24"/>
          <w:szCs w:val="24"/>
        </w:rPr>
        <w:t>Bolničar na  bolničkom</w:t>
      </w:r>
      <w:r>
        <w:rPr>
          <w:rFonts w:ascii="Times New Roman" w:hAnsi="Times New Roman" w:cs="Times New Roman"/>
          <w:b/>
          <w:sz w:val="24"/>
          <w:szCs w:val="24"/>
        </w:rPr>
        <w:t xml:space="preserve"> odjelu </w:t>
      </w:r>
      <w:r w:rsidR="0077241E">
        <w:rPr>
          <w:rFonts w:ascii="Times New Roman" w:hAnsi="Times New Roman" w:cs="Times New Roman"/>
          <w:b/>
          <w:sz w:val="24"/>
          <w:szCs w:val="24"/>
        </w:rPr>
        <w:t xml:space="preserve">pedijatrije </w:t>
      </w:r>
      <w:r w:rsidRPr="00CB161F">
        <w:rPr>
          <w:rFonts w:ascii="Times New Roman" w:hAnsi="Times New Roman" w:cs="Times New Roman"/>
          <w:b/>
          <w:sz w:val="24"/>
          <w:szCs w:val="24"/>
        </w:rPr>
        <w:t>ostvaruje pravo na  dodatak na osnovnu plaću s osnova posebnih uvjeta rada od 1</w:t>
      </w:r>
      <w:r>
        <w:rPr>
          <w:rFonts w:ascii="Times New Roman" w:hAnsi="Times New Roman" w:cs="Times New Roman"/>
          <w:b/>
          <w:sz w:val="24"/>
          <w:szCs w:val="24"/>
        </w:rPr>
        <w:t>5</w:t>
      </w:r>
      <w:r w:rsidRPr="00CB161F">
        <w:rPr>
          <w:rFonts w:ascii="Times New Roman" w:hAnsi="Times New Roman" w:cs="Times New Roman"/>
          <w:b/>
          <w:sz w:val="24"/>
          <w:szCs w:val="24"/>
        </w:rPr>
        <w:t>%</w:t>
      </w:r>
      <w:r>
        <w:rPr>
          <w:rFonts w:ascii="Times New Roman" w:hAnsi="Times New Roman" w:cs="Times New Roman"/>
          <w:b/>
          <w:sz w:val="24"/>
          <w:szCs w:val="24"/>
        </w:rPr>
        <w:t xml:space="preserve">, ako ne ostvaruje pravo na dodatak iz članka 58. Kolektivnog ugovora. </w:t>
      </w:r>
    </w:p>
    <w:p w14:paraId="431187CA" w14:textId="77777777" w:rsidR="003416ED" w:rsidRPr="00CB161F" w:rsidRDefault="003416ED" w:rsidP="00D01BE9">
      <w:pPr>
        <w:jc w:val="both"/>
        <w:rPr>
          <w:rFonts w:ascii="Times New Roman" w:hAnsi="Times New Roman" w:cs="Times New Roman"/>
          <w:b/>
          <w:sz w:val="24"/>
          <w:szCs w:val="24"/>
        </w:rPr>
      </w:pPr>
    </w:p>
    <w:p w14:paraId="0DEB70FD" w14:textId="4F305C0C" w:rsidR="00D01BE9" w:rsidRPr="00D01BE9" w:rsidRDefault="00D01BE9" w:rsidP="00D01BE9">
      <w:pPr>
        <w:jc w:val="both"/>
        <w:rPr>
          <w:rFonts w:ascii="Times New Roman" w:hAnsi="Times New Roman" w:cs="Times New Roman"/>
          <w:i/>
          <w:sz w:val="24"/>
          <w:szCs w:val="24"/>
        </w:rPr>
      </w:pPr>
      <w:r w:rsidRPr="00D01BE9">
        <w:rPr>
          <w:rFonts w:ascii="Times New Roman" w:hAnsi="Times New Roman" w:cs="Times New Roman"/>
          <w:i/>
          <w:sz w:val="24"/>
          <w:szCs w:val="24"/>
        </w:rPr>
        <w:t xml:space="preserve">Upit </w:t>
      </w:r>
    </w:p>
    <w:p w14:paraId="1C5A4E70" w14:textId="77777777" w:rsidR="00D01BE9" w:rsidRPr="00D01BE9" w:rsidRDefault="00D01BE9" w:rsidP="00D01BE9">
      <w:pPr>
        <w:jc w:val="both"/>
        <w:rPr>
          <w:rFonts w:ascii="Times New Roman" w:hAnsi="Times New Roman" w:cs="Times New Roman"/>
          <w:i/>
          <w:sz w:val="24"/>
          <w:szCs w:val="24"/>
        </w:rPr>
      </w:pPr>
      <w:r w:rsidRPr="00D01BE9">
        <w:rPr>
          <w:rFonts w:ascii="Times New Roman" w:hAnsi="Times New Roman" w:cs="Times New Roman"/>
          <w:i/>
          <w:sz w:val="24"/>
          <w:szCs w:val="24"/>
        </w:rPr>
        <w:t>Članak 36.</w:t>
      </w:r>
    </w:p>
    <w:p w14:paraId="4F7FDED3" w14:textId="77777777" w:rsidR="00D01BE9" w:rsidRPr="00D01BE9" w:rsidRDefault="00D01BE9" w:rsidP="00D01BE9">
      <w:pPr>
        <w:jc w:val="both"/>
        <w:rPr>
          <w:rFonts w:ascii="Times New Roman" w:hAnsi="Times New Roman" w:cs="Times New Roman"/>
          <w:i/>
          <w:sz w:val="24"/>
          <w:szCs w:val="24"/>
        </w:rPr>
      </w:pPr>
      <w:r w:rsidRPr="00D01BE9">
        <w:rPr>
          <w:rFonts w:ascii="Times New Roman" w:hAnsi="Times New Roman" w:cs="Times New Roman"/>
          <w:i/>
          <w:sz w:val="24"/>
          <w:szCs w:val="24"/>
        </w:rPr>
        <w:t xml:space="preserve">Ima li radnik pravo koristiti plaćeni dopust nakon bolovanja uzrokovanog zaraznom bolesti kada se smrtni slučaj u obitelji (član uže obitelji) dogodio tijekom privremene nesposobnosti za rad, a u kojem trenutku se radnik nalazio na liječenju u bolnici. Također, je li plaćeni dopust propisan isključivo za potrebe pogreba ili i za potrebe rješavanja </w:t>
      </w:r>
      <w:proofErr w:type="spellStart"/>
      <w:r w:rsidRPr="00D01BE9">
        <w:rPr>
          <w:rFonts w:ascii="Times New Roman" w:hAnsi="Times New Roman" w:cs="Times New Roman"/>
          <w:i/>
          <w:sz w:val="24"/>
          <w:szCs w:val="24"/>
        </w:rPr>
        <w:t>asministrativnih</w:t>
      </w:r>
      <w:proofErr w:type="spellEnd"/>
      <w:r w:rsidRPr="00D01BE9">
        <w:rPr>
          <w:rFonts w:ascii="Times New Roman" w:hAnsi="Times New Roman" w:cs="Times New Roman"/>
          <w:i/>
          <w:sz w:val="24"/>
          <w:szCs w:val="24"/>
        </w:rPr>
        <w:t xml:space="preserve"> pitanja vezano za smrt člana obitelji?</w:t>
      </w:r>
    </w:p>
    <w:p w14:paraId="77943112" w14:textId="76695FBB" w:rsidR="00D01BE9" w:rsidRDefault="00D01BE9" w:rsidP="00D01BE9">
      <w:pPr>
        <w:jc w:val="both"/>
        <w:rPr>
          <w:rFonts w:ascii="Times New Roman" w:hAnsi="Times New Roman" w:cs="Times New Roman"/>
          <w:b/>
          <w:sz w:val="24"/>
          <w:szCs w:val="24"/>
          <w:u w:val="single"/>
        </w:rPr>
      </w:pPr>
      <w:r>
        <w:rPr>
          <w:rFonts w:ascii="Times New Roman" w:hAnsi="Times New Roman" w:cs="Times New Roman"/>
          <w:b/>
          <w:sz w:val="24"/>
          <w:szCs w:val="24"/>
          <w:u w:val="single"/>
        </w:rPr>
        <w:t>Zaključak broj 9</w:t>
      </w:r>
      <w:r w:rsidR="002964F9">
        <w:rPr>
          <w:rFonts w:ascii="Times New Roman" w:hAnsi="Times New Roman" w:cs="Times New Roman"/>
          <w:b/>
          <w:sz w:val="24"/>
          <w:szCs w:val="24"/>
          <w:u w:val="single"/>
        </w:rPr>
        <w:t>6</w:t>
      </w:r>
      <w:r>
        <w:rPr>
          <w:rFonts w:ascii="Times New Roman" w:hAnsi="Times New Roman" w:cs="Times New Roman"/>
          <w:b/>
          <w:sz w:val="24"/>
          <w:szCs w:val="24"/>
          <w:u w:val="single"/>
        </w:rPr>
        <w:t>:</w:t>
      </w:r>
    </w:p>
    <w:p w14:paraId="2F181131" w14:textId="6EB55F74" w:rsidR="00CB161F" w:rsidRPr="00CB161F" w:rsidRDefault="00CB161F" w:rsidP="00CB161F">
      <w:pPr>
        <w:jc w:val="both"/>
        <w:rPr>
          <w:rFonts w:ascii="Times New Roman" w:hAnsi="Times New Roman" w:cs="Times New Roman"/>
          <w:b/>
          <w:sz w:val="24"/>
          <w:szCs w:val="24"/>
        </w:rPr>
      </w:pPr>
      <w:r>
        <w:rPr>
          <w:rFonts w:ascii="Times New Roman" w:hAnsi="Times New Roman" w:cs="Times New Roman"/>
          <w:b/>
          <w:sz w:val="24"/>
          <w:szCs w:val="24"/>
        </w:rPr>
        <w:t>Povjerenstvo upućuje na Zaključak broj 40.</w:t>
      </w:r>
      <w:r w:rsidR="00A1438C">
        <w:rPr>
          <w:rFonts w:ascii="Times New Roman" w:hAnsi="Times New Roman" w:cs="Times New Roman"/>
          <w:b/>
          <w:sz w:val="24"/>
          <w:szCs w:val="24"/>
        </w:rPr>
        <w:t xml:space="preserve"> s 10. sjednice </w:t>
      </w:r>
      <w:r w:rsidR="0066237C">
        <w:rPr>
          <w:rFonts w:ascii="Times New Roman" w:hAnsi="Times New Roman" w:cs="Times New Roman"/>
          <w:b/>
          <w:sz w:val="24"/>
          <w:szCs w:val="24"/>
        </w:rPr>
        <w:t xml:space="preserve">održane </w:t>
      </w:r>
      <w:r w:rsidR="0066237C" w:rsidRPr="0066237C">
        <w:rPr>
          <w:rFonts w:ascii="Times New Roman" w:hAnsi="Times New Roman" w:cs="Times New Roman"/>
          <w:b/>
          <w:sz w:val="24"/>
          <w:szCs w:val="24"/>
        </w:rPr>
        <w:t>2. prosinca 2019.</w:t>
      </w:r>
      <w:r w:rsidR="0066237C">
        <w:rPr>
          <w:rFonts w:ascii="Times New Roman" w:hAnsi="Times New Roman" w:cs="Times New Roman"/>
          <w:b/>
          <w:sz w:val="24"/>
          <w:szCs w:val="24"/>
        </w:rPr>
        <w:t xml:space="preserve"> </w:t>
      </w:r>
      <w:r w:rsidR="00A1438C">
        <w:rPr>
          <w:rFonts w:ascii="Times New Roman" w:hAnsi="Times New Roman" w:cs="Times New Roman"/>
          <w:b/>
          <w:sz w:val="24"/>
          <w:szCs w:val="24"/>
        </w:rPr>
        <w:t>koji glasi:</w:t>
      </w:r>
      <w:r>
        <w:rPr>
          <w:rFonts w:ascii="Times New Roman" w:hAnsi="Times New Roman" w:cs="Times New Roman"/>
          <w:b/>
          <w:sz w:val="24"/>
          <w:szCs w:val="24"/>
        </w:rPr>
        <w:t xml:space="preserve"> Plaćeni dopust koristi se u  trenutku nastanka događaja zbog kojeg se odobrava plaćeni dopust.  </w:t>
      </w:r>
    </w:p>
    <w:p w14:paraId="0B2B7960" w14:textId="77777777" w:rsidR="00D01BE9" w:rsidRDefault="00D01BE9" w:rsidP="00D01BE9">
      <w:pPr>
        <w:jc w:val="both"/>
        <w:rPr>
          <w:rFonts w:ascii="Times New Roman" w:hAnsi="Times New Roman" w:cs="Times New Roman"/>
          <w:sz w:val="24"/>
          <w:szCs w:val="24"/>
        </w:rPr>
      </w:pPr>
    </w:p>
    <w:p w14:paraId="1DDC18D7" w14:textId="77777777" w:rsidR="00D01BE9" w:rsidRDefault="00D01BE9" w:rsidP="00D01BE9">
      <w:pPr>
        <w:jc w:val="both"/>
        <w:rPr>
          <w:rFonts w:ascii="Times New Roman" w:hAnsi="Times New Roman" w:cs="Times New Roman"/>
          <w:sz w:val="24"/>
          <w:szCs w:val="24"/>
        </w:rPr>
      </w:pPr>
    </w:p>
    <w:sectPr w:rsidR="00D01B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68303" w14:textId="77777777" w:rsidR="00F93E10" w:rsidRDefault="00F93E10">
      <w:pPr>
        <w:spacing w:after="0" w:line="240" w:lineRule="auto"/>
      </w:pPr>
      <w:r>
        <w:separator/>
      </w:r>
    </w:p>
  </w:endnote>
  <w:endnote w:type="continuationSeparator" w:id="0">
    <w:p w14:paraId="7166A878" w14:textId="77777777" w:rsidR="00F93E10" w:rsidRDefault="00F9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919194"/>
      <w:docPartObj>
        <w:docPartGallery w:val="Page Numbers (Bottom of Page)"/>
        <w:docPartUnique/>
      </w:docPartObj>
    </w:sdtPr>
    <w:sdtEndPr/>
    <w:sdtContent>
      <w:p w14:paraId="1F7D730D" w14:textId="103BE080" w:rsidR="00235995" w:rsidRDefault="00195B79">
        <w:pPr>
          <w:pStyle w:val="Podnoje"/>
          <w:jc w:val="right"/>
        </w:pPr>
        <w:r>
          <w:fldChar w:fldCharType="begin"/>
        </w:r>
        <w:r>
          <w:instrText>PAGE   \* MERGEFORMAT</w:instrText>
        </w:r>
        <w:r>
          <w:fldChar w:fldCharType="separate"/>
        </w:r>
        <w:r w:rsidR="00D97F47">
          <w:rPr>
            <w:noProof/>
          </w:rPr>
          <w:t>3</w:t>
        </w:r>
        <w:r>
          <w:fldChar w:fldCharType="end"/>
        </w:r>
      </w:p>
    </w:sdtContent>
  </w:sdt>
  <w:p w14:paraId="2AB38986" w14:textId="77777777" w:rsidR="00235995" w:rsidRDefault="0023599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732B7" w14:textId="77777777" w:rsidR="00F93E10" w:rsidRDefault="00F93E10">
      <w:pPr>
        <w:spacing w:after="0" w:line="240" w:lineRule="auto"/>
      </w:pPr>
      <w:r>
        <w:separator/>
      </w:r>
    </w:p>
  </w:footnote>
  <w:footnote w:type="continuationSeparator" w:id="0">
    <w:p w14:paraId="7AFC320E" w14:textId="77777777" w:rsidR="00F93E10" w:rsidRDefault="00F93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12C"/>
    <w:multiLevelType w:val="hybridMultilevel"/>
    <w:tmpl w:val="3796F8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605BE"/>
    <w:multiLevelType w:val="hybridMultilevel"/>
    <w:tmpl w:val="B406C8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384407"/>
    <w:multiLevelType w:val="hybridMultilevel"/>
    <w:tmpl w:val="22B4C8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CB3192"/>
    <w:multiLevelType w:val="hybridMultilevel"/>
    <w:tmpl w:val="DA14D3A4"/>
    <w:lvl w:ilvl="0" w:tplc="DC8A42B8">
      <w:start w:val="1"/>
      <w:numFmt w:val="lowerLetter"/>
      <w:lvlText w:val="%1)"/>
      <w:lvlJc w:val="left"/>
      <w:pPr>
        <w:ind w:left="1080" w:hanging="360"/>
      </w:pPr>
      <w:rPr>
        <w:rFonts w:ascii="Times New Roman" w:eastAsiaTheme="minorHAns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B365603"/>
    <w:multiLevelType w:val="hybridMultilevel"/>
    <w:tmpl w:val="A1B65E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1947FC"/>
    <w:multiLevelType w:val="hybridMultilevel"/>
    <w:tmpl w:val="D9A88B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6A2593"/>
    <w:multiLevelType w:val="hybridMultilevel"/>
    <w:tmpl w:val="F66AE3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127F09"/>
    <w:multiLevelType w:val="hybridMultilevel"/>
    <w:tmpl w:val="6DF4C8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3D2779"/>
    <w:multiLevelType w:val="hybridMultilevel"/>
    <w:tmpl w:val="A61AC0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C8C03B0"/>
    <w:multiLevelType w:val="hybridMultilevel"/>
    <w:tmpl w:val="214825C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3F4B7B"/>
    <w:multiLevelType w:val="hybridMultilevel"/>
    <w:tmpl w:val="579669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22A018A"/>
    <w:multiLevelType w:val="hybridMultilevel"/>
    <w:tmpl w:val="48F44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393C64"/>
    <w:multiLevelType w:val="hybridMultilevel"/>
    <w:tmpl w:val="37E247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4D6633B"/>
    <w:multiLevelType w:val="hybridMultilevel"/>
    <w:tmpl w:val="067AF1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ABE6BE0"/>
    <w:multiLevelType w:val="hybridMultilevel"/>
    <w:tmpl w:val="793A4A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DC51C75"/>
    <w:multiLevelType w:val="hybridMultilevel"/>
    <w:tmpl w:val="D92872E6"/>
    <w:lvl w:ilvl="0" w:tplc="3B302D0C">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F946D60"/>
    <w:multiLevelType w:val="hybridMultilevel"/>
    <w:tmpl w:val="97D08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B100C15"/>
    <w:multiLevelType w:val="hybridMultilevel"/>
    <w:tmpl w:val="68921F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31661F5"/>
    <w:multiLevelType w:val="hybridMultilevel"/>
    <w:tmpl w:val="61AEABE6"/>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74651208"/>
    <w:multiLevelType w:val="hybridMultilevel"/>
    <w:tmpl w:val="89121962"/>
    <w:lvl w:ilvl="0" w:tplc="A140A3F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143438"/>
    <w:multiLevelType w:val="hybridMultilevel"/>
    <w:tmpl w:val="083E74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2"/>
  </w:num>
  <w:num w:numId="5">
    <w:abstractNumId w:val="20"/>
  </w:num>
  <w:num w:numId="6">
    <w:abstractNumId w:val="11"/>
  </w:num>
  <w:num w:numId="7">
    <w:abstractNumId w:val="15"/>
  </w:num>
  <w:num w:numId="8">
    <w:abstractNumId w:val="0"/>
  </w:num>
  <w:num w:numId="9">
    <w:abstractNumId w:val="16"/>
  </w:num>
  <w:num w:numId="10">
    <w:abstractNumId w:val="9"/>
  </w:num>
  <w:num w:numId="11">
    <w:abstractNumId w:val="6"/>
  </w:num>
  <w:num w:numId="12">
    <w:abstractNumId w:val="13"/>
  </w:num>
  <w:num w:numId="13">
    <w:abstractNumId w:val="10"/>
  </w:num>
  <w:num w:numId="14">
    <w:abstractNumId w:val="3"/>
  </w:num>
  <w:num w:numId="15">
    <w:abstractNumId w:val="5"/>
  </w:num>
  <w:num w:numId="16">
    <w:abstractNumId w:val="17"/>
  </w:num>
  <w:num w:numId="17">
    <w:abstractNumId w:val="19"/>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04"/>
    <w:rsid w:val="00000C1D"/>
    <w:rsid w:val="0002684F"/>
    <w:rsid w:val="000345F2"/>
    <w:rsid w:val="000347DA"/>
    <w:rsid w:val="00034AAF"/>
    <w:rsid w:val="00051323"/>
    <w:rsid w:val="00054037"/>
    <w:rsid w:val="00056107"/>
    <w:rsid w:val="000569CD"/>
    <w:rsid w:val="00057654"/>
    <w:rsid w:val="000618DF"/>
    <w:rsid w:val="00062C23"/>
    <w:rsid w:val="00065EA9"/>
    <w:rsid w:val="00071277"/>
    <w:rsid w:val="000908DA"/>
    <w:rsid w:val="000908F2"/>
    <w:rsid w:val="00091186"/>
    <w:rsid w:val="000932A6"/>
    <w:rsid w:val="00096334"/>
    <w:rsid w:val="0009635C"/>
    <w:rsid w:val="00097C99"/>
    <w:rsid w:val="000A214B"/>
    <w:rsid w:val="000A355E"/>
    <w:rsid w:val="000B0193"/>
    <w:rsid w:val="000B3C01"/>
    <w:rsid w:val="000C0B73"/>
    <w:rsid w:val="000C5DB4"/>
    <w:rsid w:val="000D696D"/>
    <w:rsid w:val="000D7CC0"/>
    <w:rsid w:val="000D7F45"/>
    <w:rsid w:val="000E1E33"/>
    <w:rsid w:val="000E72A2"/>
    <w:rsid w:val="000E7A31"/>
    <w:rsid w:val="000E7A7D"/>
    <w:rsid w:val="000F1FD3"/>
    <w:rsid w:val="000F2C4F"/>
    <w:rsid w:val="000F3FAA"/>
    <w:rsid w:val="000F50DD"/>
    <w:rsid w:val="001044D1"/>
    <w:rsid w:val="00104DE4"/>
    <w:rsid w:val="00104EA2"/>
    <w:rsid w:val="001101FD"/>
    <w:rsid w:val="001152FC"/>
    <w:rsid w:val="0011637E"/>
    <w:rsid w:val="00124031"/>
    <w:rsid w:val="001244FA"/>
    <w:rsid w:val="001275AE"/>
    <w:rsid w:val="00135687"/>
    <w:rsid w:val="00136AC7"/>
    <w:rsid w:val="00137A71"/>
    <w:rsid w:val="001413EE"/>
    <w:rsid w:val="001430F4"/>
    <w:rsid w:val="0014594C"/>
    <w:rsid w:val="00146AA6"/>
    <w:rsid w:val="00150912"/>
    <w:rsid w:val="00150943"/>
    <w:rsid w:val="001553A7"/>
    <w:rsid w:val="00161991"/>
    <w:rsid w:val="00161D24"/>
    <w:rsid w:val="001670FC"/>
    <w:rsid w:val="001715E7"/>
    <w:rsid w:val="00175017"/>
    <w:rsid w:val="00177FD5"/>
    <w:rsid w:val="001838DF"/>
    <w:rsid w:val="001861DD"/>
    <w:rsid w:val="00195B79"/>
    <w:rsid w:val="001A3A0D"/>
    <w:rsid w:val="001A4DB1"/>
    <w:rsid w:val="001A5249"/>
    <w:rsid w:val="001A64E7"/>
    <w:rsid w:val="001A699B"/>
    <w:rsid w:val="001A7855"/>
    <w:rsid w:val="001B5F70"/>
    <w:rsid w:val="001C2ED2"/>
    <w:rsid w:val="001C4300"/>
    <w:rsid w:val="001C48BA"/>
    <w:rsid w:val="001C6CFD"/>
    <w:rsid w:val="001C7F58"/>
    <w:rsid w:val="001D7063"/>
    <w:rsid w:val="001F424F"/>
    <w:rsid w:val="00202321"/>
    <w:rsid w:val="00210367"/>
    <w:rsid w:val="002104AF"/>
    <w:rsid w:val="00211092"/>
    <w:rsid w:val="00212632"/>
    <w:rsid w:val="002143F3"/>
    <w:rsid w:val="00215E1D"/>
    <w:rsid w:val="00217CA5"/>
    <w:rsid w:val="00222CBC"/>
    <w:rsid w:val="00231363"/>
    <w:rsid w:val="00235995"/>
    <w:rsid w:val="00236A53"/>
    <w:rsid w:val="00240F71"/>
    <w:rsid w:val="00242C0A"/>
    <w:rsid w:val="00244AD8"/>
    <w:rsid w:val="00267563"/>
    <w:rsid w:val="00267ABA"/>
    <w:rsid w:val="002748BA"/>
    <w:rsid w:val="00281740"/>
    <w:rsid w:val="00282F72"/>
    <w:rsid w:val="00283224"/>
    <w:rsid w:val="002834CB"/>
    <w:rsid w:val="00286FA6"/>
    <w:rsid w:val="0029592F"/>
    <w:rsid w:val="002964F9"/>
    <w:rsid w:val="00296E4B"/>
    <w:rsid w:val="002A03C6"/>
    <w:rsid w:val="002A0BBD"/>
    <w:rsid w:val="002A1B09"/>
    <w:rsid w:val="002B11DE"/>
    <w:rsid w:val="002B6EB8"/>
    <w:rsid w:val="002B7830"/>
    <w:rsid w:val="002C4D6C"/>
    <w:rsid w:val="002D2530"/>
    <w:rsid w:val="002E5657"/>
    <w:rsid w:val="002E6500"/>
    <w:rsid w:val="002F0E43"/>
    <w:rsid w:val="002F3F60"/>
    <w:rsid w:val="00307A64"/>
    <w:rsid w:val="00312E16"/>
    <w:rsid w:val="00313A3A"/>
    <w:rsid w:val="003225A3"/>
    <w:rsid w:val="00335B65"/>
    <w:rsid w:val="00335CF9"/>
    <w:rsid w:val="003416ED"/>
    <w:rsid w:val="00353D2B"/>
    <w:rsid w:val="003552C1"/>
    <w:rsid w:val="003571B7"/>
    <w:rsid w:val="003620DF"/>
    <w:rsid w:val="003640EA"/>
    <w:rsid w:val="0037047F"/>
    <w:rsid w:val="0037557B"/>
    <w:rsid w:val="003830C6"/>
    <w:rsid w:val="00395FAC"/>
    <w:rsid w:val="003A0740"/>
    <w:rsid w:val="003A1839"/>
    <w:rsid w:val="003A24CD"/>
    <w:rsid w:val="003A6B93"/>
    <w:rsid w:val="003B02A9"/>
    <w:rsid w:val="003B1B11"/>
    <w:rsid w:val="003B2DA3"/>
    <w:rsid w:val="003B538F"/>
    <w:rsid w:val="003B58B0"/>
    <w:rsid w:val="003B59BF"/>
    <w:rsid w:val="003B659F"/>
    <w:rsid w:val="003C28C2"/>
    <w:rsid w:val="003D16C6"/>
    <w:rsid w:val="003D4B84"/>
    <w:rsid w:val="003D6F0B"/>
    <w:rsid w:val="003E3D96"/>
    <w:rsid w:val="003F1C19"/>
    <w:rsid w:val="003F38F9"/>
    <w:rsid w:val="00401B49"/>
    <w:rsid w:val="00403FB7"/>
    <w:rsid w:val="00407537"/>
    <w:rsid w:val="00414BDA"/>
    <w:rsid w:val="00425E5C"/>
    <w:rsid w:val="00427802"/>
    <w:rsid w:val="00430CCA"/>
    <w:rsid w:val="004315D9"/>
    <w:rsid w:val="00431FD0"/>
    <w:rsid w:val="00435490"/>
    <w:rsid w:val="00436E66"/>
    <w:rsid w:val="0044449D"/>
    <w:rsid w:val="00444E47"/>
    <w:rsid w:val="00446FD5"/>
    <w:rsid w:val="00453940"/>
    <w:rsid w:val="00456D90"/>
    <w:rsid w:val="00463A6D"/>
    <w:rsid w:val="00466A35"/>
    <w:rsid w:val="00477531"/>
    <w:rsid w:val="00483025"/>
    <w:rsid w:val="00496E6B"/>
    <w:rsid w:val="004A2B84"/>
    <w:rsid w:val="004A4D71"/>
    <w:rsid w:val="004B07FB"/>
    <w:rsid w:val="004B3E36"/>
    <w:rsid w:val="004C24ED"/>
    <w:rsid w:val="004D005A"/>
    <w:rsid w:val="004D2B8E"/>
    <w:rsid w:val="004D43D0"/>
    <w:rsid w:val="004E6A26"/>
    <w:rsid w:val="004E6E9E"/>
    <w:rsid w:val="005016AB"/>
    <w:rsid w:val="00501A33"/>
    <w:rsid w:val="00506047"/>
    <w:rsid w:val="005067A5"/>
    <w:rsid w:val="00513506"/>
    <w:rsid w:val="005138D1"/>
    <w:rsid w:val="00520094"/>
    <w:rsid w:val="005343F7"/>
    <w:rsid w:val="005358DE"/>
    <w:rsid w:val="00541CD6"/>
    <w:rsid w:val="00542BA6"/>
    <w:rsid w:val="00550C31"/>
    <w:rsid w:val="0055411C"/>
    <w:rsid w:val="00554EF0"/>
    <w:rsid w:val="005554CA"/>
    <w:rsid w:val="00562282"/>
    <w:rsid w:val="00564865"/>
    <w:rsid w:val="00570BFD"/>
    <w:rsid w:val="00572FCE"/>
    <w:rsid w:val="00574C62"/>
    <w:rsid w:val="0057642F"/>
    <w:rsid w:val="005802A0"/>
    <w:rsid w:val="00584A88"/>
    <w:rsid w:val="00591B63"/>
    <w:rsid w:val="00596AAC"/>
    <w:rsid w:val="00597AE5"/>
    <w:rsid w:val="005A0D03"/>
    <w:rsid w:val="005A1553"/>
    <w:rsid w:val="005A1FCB"/>
    <w:rsid w:val="005A6D25"/>
    <w:rsid w:val="005B0B41"/>
    <w:rsid w:val="005B5126"/>
    <w:rsid w:val="005C7B7E"/>
    <w:rsid w:val="005D4E94"/>
    <w:rsid w:val="005D5031"/>
    <w:rsid w:val="005E62B1"/>
    <w:rsid w:val="005F200D"/>
    <w:rsid w:val="005F4581"/>
    <w:rsid w:val="00601F5F"/>
    <w:rsid w:val="00602167"/>
    <w:rsid w:val="00603DFE"/>
    <w:rsid w:val="00606F47"/>
    <w:rsid w:val="00611ECE"/>
    <w:rsid w:val="00614872"/>
    <w:rsid w:val="0061572D"/>
    <w:rsid w:val="00615C10"/>
    <w:rsid w:val="00620494"/>
    <w:rsid w:val="006277F1"/>
    <w:rsid w:val="006307B8"/>
    <w:rsid w:val="00634835"/>
    <w:rsid w:val="006362F6"/>
    <w:rsid w:val="0063790E"/>
    <w:rsid w:val="006448CC"/>
    <w:rsid w:val="00646834"/>
    <w:rsid w:val="006574B9"/>
    <w:rsid w:val="00660233"/>
    <w:rsid w:val="0066237C"/>
    <w:rsid w:val="00664FDA"/>
    <w:rsid w:val="00675701"/>
    <w:rsid w:val="0067731B"/>
    <w:rsid w:val="00683E27"/>
    <w:rsid w:val="006858C7"/>
    <w:rsid w:val="006904F3"/>
    <w:rsid w:val="006A5046"/>
    <w:rsid w:val="006B0532"/>
    <w:rsid w:val="006B233F"/>
    <w:rsid w:val="006B7467"/>
    <w:rsid w:val="006C4715"/>
    <w:rsid w:val="006D135F"/>
    <w:rsid w:val="006D3E58"/>
    <w:rsid w:val="006E479E"/>
    <w:rsid w:val="006F2EAB"/>
    <w:rsid w:val="006F3877"/>
    <w:rsid w:val="006F7ED5"/>
    <w:rsid w:val="00700392"/>
    <w:rsid w:val="00722E7C"/>
    <w:rsid w:val="00725A4D"/>
    <w:rsid w:val="0074354C"/>
    <w:rsid w:val="007446A5"/>
    <w:rsid w:val="00747761"/>
    <w:rsid w:val="0075138D"/>
    <w:rsid w:val="00751BE0"/>
    <w:rsid w:val="0075303B"/>
    <w:rsid w:val="0076794B"/>
    <w:rsid w:val="00767E70"/>
    <w:rsid w:val="007714F9"/>
    <w:rsid w:val="0077241E"/>
    <w:rsid w:val="00791701"/>
    <w:rsid w:val="007A3DB3"/>
    <w:rsid w:val="007A62BD"/>
    <w:rsid w:val="007A6840"/>
    <w:rsid w:val="007C08D2"/>
    <w:rsid w:val="007C5B04"/>
    <w:rsid w:val="007E0634"/>
    <w:rsid w:val="007E5869"/>
    <w:rsid w:val="007F4158"/>
    <w:rsid w:val="00801F9C"/>
    <w:rsid w:val="00805A86"/>
    <w:rsid w:val="008125A2"/>
    <w:rsid w:val="00815145"/>
    <w:rsid w:val="008220CE"/>
    <w:rsid w:val="00823903"/>
    <w:rsid w:val="00823BD4"/>
    <w:rsid w:val="00831A26"/>
    <w:rsid w:val="00835105"/>
    <w:rsid w:val="00835848"/>
    <w:rsid w:val="00836E3D"/>
    <w:rsid w:val="008405F2"/>
    <w:rsid w:val="00844877"/>
    <w:rsid w:val="0084747E"/>
    <w:rsid w:val="00860BBC"/>
    <w:rsid w:val="0086250C"/>
    <w:rsid w:val="0086267D"/>
    <w:rsid w:val="008649AD"/>
    <w:rsid w:val="00887C3B"/>
    <w:rsid w:val="0089709C"/>
    <w:rsid w:val="00897B5F"/>
    <w:rsid w:val="00897E58"/>
    <w:rsid w:val="008A15DC"/>
    <w:rsid w:val="008A353A"/>
    <w:rsid w:val="008A503B"/>
    <w:rsid w:val="008B2322"/>
    <w:rsid w:val="008C2076"/>
    <w:rsid w:val="008C4801"/>
    <w:rsid w:val="008C5C0C"/>
    <w:rsid w:val="008D3206"/>
    <w:rsid w:val="008D4242"/>
    <w:rsid w:val="008D4ADC"/>
    <w:rsid w:val="008E00B6"/>
    <w:rsid w:val="008E4AB7"/>
    <w:rsid w:val="008E7135"/>
    <w:rsid w:val="008F0483"/>
    <w:rsid w:val="008F3875"/>
    <w:rsid w:val="008F72CD"/>
    <w:rsid w:val="00903D1E"/>
    <w:rsid w:val="00904230"/>
    <w:rsid w:val="00910EFF"/>
    <w:rsid w:val="00910FF6"/>
    <w:rsid w:val="00916EB7"/>
    <w:rsid w:val="009204A7"/>
    <w:rsid w:val="00920E20"/>
    <w:rsid w:val="0093381B"/>
    <w:rsid w:val="00951529"/>
    <w:rsid w:val="00956308"/>
    <w:rsid w:val="00961E2F"/>
    <w:rsid w:val="009650BF"/>
    <w:rsid w:val="00966770"/>
    <w:rsid w:val="00970650"/>
    <w:rsid w:val="009809DF"/>
    <w:rsid w:val="00981B0B"/>
    <w:rsid w:val="00981FEC"/>
    <w:rsid w:val="00985819"/>
    <w:rsid w:val="009866F2"/>
    <w:rsid w:val="009914A7"/>
    <w:rsid w:val="00991772"/>
    <w:rsid w:val="00997A33"/>
    <w:rsid w:val="009B1092"/>
    <w:rsid w:val="009B5614"/>
    <w:rsid w:val="009C29CB"/>
    <w:rsid w:val="009C5AD5"/>
    <w:rsid w:val="009C5E5A"/>
    <w:rsid w:val="009C642A"/>
    <w:rsid w:val="009C7D1C"/>
    <w:rsid w:val="009D1949"/>
    <w:rsid w:val="009D7205"/>
    <w:rsid w:val="009E25E0"/>
    <w:rsid w:val="009E4D46"/>
    <w:rsid w:val="009E7553"/>
    <w:rsid w:val="009F37D1"/>
    <w:rsid w:val="00A04D78"/>
    <w:rsid w:val="00A1172C"/>
    <w:rsid w:val="00A1438C"/>
    <w:rsid w:val="00A15A77"/>
    <w:rsid w:val="00A30DFE"/>
    <w:rsid w:val="00A31CFE"/>
    <w:rsid w:val="00A32D6B"/>
    <w:rsid w:val="00A33802"/>
    <w:rsid w:val="00A435D5"/>
    <w:rsid w:val="00A45030"/>
    <w:rsid w:val="00A53502"/>
    <w:rsid w:val="00A56BB5"/>
    <w:rsid w:val="00A570FC"/>
    <w:rsid w:val="00A6276D"/>
    <w:rsid w:val="00A6512A"/>
    <w:rsid w:val="00A666BD"/>
    <w:rsid w:val="00A73072"/>
    <w:rsid w:val="00A75CAC"/>
    <w:rsid w:val="00A8063D"/>
    <w:rsid w:val="00A9499E"/>
    <w:rsid w:val="00AA1B6B"/>
    <w:rsid w:val="00AA24CF"/>
    <w:rsid w:val="00AA65BE"/>
    <w:rsid w:val="00AB238C"/>
    <w:rsid w:val="00AB4FB3"/>
    <w:rsid w:val="00AC0866"/>
    <w:rsid w:val="00AC0EB8"/>
    <w:rsid w:val="00AD599D"/>
    <w:rsid w:val="00AD630B"/>
    <w:rsid w:val="00AF4422"/>
    <w:rsid w:val="00AF59CE"/>
    <w:rsid w:val="00B104D5"/>
    <w:rsid w:val="00B117D2"/>
    <w:rsid w:val="00B14D02"/>
    <w:rsid w:val="00B220BF"/>
    <w:rsid w:val="00B23E79"/>
    <w:rsid w:val="00B33742"/>
    <w:rsid w:val="00B34C23"/>
    <w:rsid w:val="00B34C6B"/>
    <w:rsid w:val="00B3571F"/>
    <w:rsid w:val="00B35943"/>
    <w:rsid w:val="00B4142E"/>
    <w:rsid w:val="00B42CBC"/>
    <w:rsid w:val="00B54F22"/>
    <w:rsid w:val="00B60DCB"/>
    <w:rsid w:val="00B637CB"/>
    <w:rsid w:val="00B64794"/>
    <w:rsid w:val="00B71D0F"/>
    <w:rsid w:val="00B76230"/>
    <w:rsid w:val="00B80AF6"/>
    <w:rsid w:val="00B8226F"/>
    <w:rsid w:val="00B8441C"/>
    <w:rsid w:val="00B87888"/>
    <w:rsid w:val="00B90CB7"/>
    <w:rsid w:val="00B92496"/>
    <w:rsid w:val="00B9266B"/>
    <w:rsid w:val="00B96599"/>
    <w:rsid w:val="00B97A84"/>
    <w:rsid w:val="00BA2F3D"/>
    <w:rsid w:val="00BA6456"/>
    <w:rsid w:val="00BB1022"/>
    <w:rsid w:val="00BC273C"/>
    <w:rsid w:val="00BC7D14"/>
    <w:rsid w:val="00BD6610"/>
    <w:rsid w:val="00BE3AC5"/>
    <w:rsid w:val="00BE44DA"/>
    <w:rsid w:val="00BE7DA0"/>
    <w:rsid w:val="00BF5D64"/>
    <w:rsid w:val="00C03259"/>
    <w:rsid w:val="00C11082"/>
    <w:rsid w:val="00C22BEA"/>
    <w:rsid w:val="00C23C33"/>
    <w:rsid w:val="00C24B54"/>
    <w:rsid w:val="00C364BD"/>
    <w:rsid w:val="00C42A5F"/>
    <w:rsid w:val="00C44C56"/>
    <w:rsid w:val="00C46A5D"/>
    <w:rsid w:val="00C51287"/>
    <w:rsid w:val="00C57463"/>
    <w:rsid w:val="00C61A07"/>
    <w:rsid w:val="00C66F73"/>
    <w:rsid w:val="00C8075A"/>
    <w:rsid w:val="00C83430"/>
    <w:rsid w:val="00C96EE7"/>
    <w:rsid w:val="00CA4290"/>
    <w:rsid w:val="00CB161F"/>
    <w:rsid w:val="00CB6027"/>
    <w:rsid w:val="00CB71EA"/>
    <w:rsid w:val="00CC787E"/>
    <w:rsid w:val="00CD14B4"/>
    <w:rsid w:val="00CE21E9"/>
    <w:rsid w:val="00CE726E"/>
    <w:rsid w:val="00CF30D7"/>
    <w:rsid w:val="00CF34B8"/>
    <w:rsid w:val="00CF6802"/>
    <w:rsid w:val="00D01BE9"/>
    <w:rsid w:val="00D04027"/>
    <w:rsid w:val="00D07BA4"/>
    <w:rsid w:val="00D12605"/>
    <w:rsid w:val="00D3070A"/>
    <w:rsid w:val="00D30A54"/>
    <w:rsid w:val="00D354CE"/>
    <w:rsid w:val="00D36043"/>
    <w:rsid w:val="00D40C00"/>
    <w:rsid w:val="00D41789"/>
    <w:rsid w:val="00D44CA2"/>
    <w:rsid w:val="00D52A7E"/>
    <w:rsid w:val="00D53AFE"/>
    <w:rsid w:val="00D60E62"/>
    <w:rsid w:val="00D63E79"/>
    <w:rsid w:val="00D74D1C"/>
    <w:rsid w:val="00D76EB0"/>
    <w:rsid w:val="00D76EB8"/>
    <w:rsid w:val="00D82E90"/>
    <w:rsid w:val="00D85DF7"/>
    <w:rsid w:val="00D930E9"/>
    <w:rsid w:val="00D93D04"/>
    <w:rsid w:val="00D95CDB"/>
    <w:rsid w:val="00D97F47"/>
    <w:rsid w:val="00DA177D"/>
    <w:rsid w:val="00DB4030"/>
    <w:rsid w:val="00DB6134"/>
    <w:rsid w:val="00DC1869"/>
    <w:rsid w:val="00DC2695"/>
    <w:rsid w:val="00DC671D"/>
    <w:rsid w:val="00DC6E44"/>
    <w:rsid w:val="00DD1F2B"/>
    <w:rsid w:val="00DD2321"/>
    <w:rsid w:val="00DE3372"/>
    <w:rsid w:val="00DF3EA2"/>
    <w:rsid w:val="00DF44F8"/>
    <w:rsid w:val="00E00DF7"/>
    <w:rsid w:val="00E05139"/>
    <w:rsid w:val="00E05EC6"/>
    <w:rsid w:val="00E07B88"/>
    <w:rsid w:val="00E114FE"/>
    <w:rsid w:val="00E1165B"/>
    <w:rsid w:val="00E1235A"/>
    <w:rsid w:val="00E124C5"/>
    <w:rsid w:val="00E13D67"/>
    <w:rsid w:val="00E15B01"/>
    <w:rsid w:val="00E24864"/>
    <w:rsid w:val="00E27FF0"/>
    <w:rsid w:val="00E30E0E"/>
    <w:rsid w:val="00E30E83"/>
    <w:rsid w:val="00E30FF8"/>
    <w:rsid w:val="00E34725"/>
    <w:rsid w:val="00E36E31"/>
    <w:rsid w:val="00E47411"/>
    <w:rsid w:val="00E47484"/>
    <w:rsid w:val="00E501D1"/>
    <w:rsid w:val="00E50761"/>
    <w:rsid w:val="00E5410E"/>
    <w:rsid w:val="00E55478"/>
    <w:rsid w:val="00E5677C"/>
    <w:rsid w:val="00E571AD"/>
    <w:rsid w:val="00E62579"/>
    <w:rsid w:val="00E704AE"/>
    <w:rsid w:val="00E70ED0"/>
    <w:rsid w:val="00E76C1E"/>
    <w:rsid w:val="00E84407"/>
    <w:rsid w:val="00E866FC"/>
    <w:rsid w:val="00EB0825"/>
    <w:rsid w:val="00EB1F14"/>
    <w:rsid w:val="00EC7C12"/>
    <w:rsid w:val="00ED0F7E"/>
    <w:rsid w:val="00ED48C7"/>
    <w:rsid w:val="00ED713C"/>
    <w:rsid w:val="00EF15BC"/>
    <w:rsid w:val="00EF637B"/>
    <w:rsid w:val="00EF7657"/>
    <w:rsid w:val="00F00218"/>
    <w:rsid w:val="00F30925"/>
    <w:rsid w:val="00F3266E"/>
    <w:rsid w:val="00F354F4"/>
    <w:rsid w:val="00F42635"/>
    <w:rsid w:val="00F44D07"/>
    <w:rsid w:val="00F478AA"/>
    <w:rsid w:val="00F522D2"/>
    <w:rsid w:val="00F5562B"/>
    <w:rsid w:val="00F571B1"/>
    <w:rsid w:val="00F61ABE"/>
    <w:rsid w:val="00F657DD"/>
    <w:rsid w:val="00F70C0D"/>
    <w:rsid w:val="00F71590"/>
    <w:rsid w:val="00F73D9D"/>
    <w:rsid w:val="00F743AB"/>
    <w:rsid w:val="00F75EDF"/>
    <w:rsid w:val="00F76658"/>
    <w:rsid w:val="00F83183"/>
    <w:rsid w:val="00F92219"/>
    <w:rsid w:val="00F93E10"/>
    <w:rsid w:val="00F9506A"/>
    <w:rsid w:val="00F96361"/>
    <w:rsid w:val="00FA6660"/>
    <w:rsid w:val="00FB087C"/>
    <w:rsid w:val="00FB592C"/>
    <w:rsid w:val="00FB5EBB"/>
    <w:rsid w:val="00FB6A73"/>
    <w:rsid w:val="00FB6B31"/>
    <w:rsid w:val="00FC1431"/>
    <w:rsid w:val="00FC3171"/>
    <w:rsid w:val="00FC5FDD"/>
    <w:rsid w:val="00FC615D"/>
    <w:rsid w:val="00FD0400"/>
    <w:rsid w:val="00FD1864"/>
    <w:rsid w:val="00FD2D17"/>
    <w:rsid w:val="00FD438B"/>
    <w:rsid w:val="00FD7FAF"/>
    <w:rsid w:val="00FF5A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FBD0"/>
  <w15:chartTrackingRefBased/>
  <w15:docId w15:val="{063E296B-A87B-4D45-B298-A0F9175B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B73"/>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38DF"/>
    <w:pPr>
      <w:ind w:left="720"/>
      <w:contextualSpacing/>
    </w:pPr>
  </w:style>
  <w:style w:type="paragraph" w:styleId="Podnoje">
    <w:name w:val="footer"/>
    <w:basedOn w:val="Normal"/>
    <w:link w:val="PodnojeChar"/>
    <w:uiPriority w:val="99"/>
    <w:unhideWhenUsed/>
    <w:rsid w:val="001838D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38DF"/>
  </w:style>
  <w:style w:type="paragraph" w:styleId="Tekstbalonia">
    <w:name w:val="Balloon Text"/>
    <w:basedOn w:val="Normal"/>
    <w:link w:val="TekstbaloniaChar"/>
    <w:uiPriority w:val="99"/>
    <w:semiHidden/>
    <w:unhideWhenUsed/>
    <w:rsid w:val="00AD630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30B"/>
    <w:rPr>
      <w:rFonts w:ascii="Segoe UI" w:hAnsi="Segoe UI" w:cs="Segoe UI"/>
      <w:sz w:val="18"/>
      <w:szCs w:val="18"/>
    </w:rPr>
  </w:style>
  <w:style w:type="paragraph" w:customStyle="1" w:styleId="box456505">
    <w:name w:val="box_456505"/>
    <w:basedOn w:val="Normal"/>
    <w:rsid w:val="0005403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3D6F0B"/>
    <w:pPr>
      <w:spacing w:after="0" w:line="240" w:lineRule="auto"/>
    </w:pPr>
  </w:style>
  <w:style w:type="character" w:styleId="Referencakomentara">
    <w:name w:val="annotation reference"/>
    <w:basedOn w:val="Zadanifontodlomka"/>
    <w:uiPriority w:val="99"/>
    <w:semiHidden/>
    <w:unhideWhenUsed/>
    <w:rsid w:val="006C4715"/>
    <w:rPr>
      <w:sz w:val="16"/>
      <w:szCs w:val="16"/>
    </w:rPr>
  </w:style>
  <w:style w:type="paragraph" w:styleId="Tekstkomentara">
    <w:name w:val="annotation text"/>
    <w:basedOn w:val="Normal"/>
    <w:link w:val="TekstkomentaraChar"/>
    <w:uiPriority w:val="99"/>
    <w:semiHidden/>
    <w:unhideWhenUsed/>
    <w:rsid w:val="006C4715"/>
    <w:pPr>
      <w:spacing w:line="240" w:lineRule="auto"/>
    </w:pPr>
    <w:rPr>
      <w:sz w:val="20"/>
      <w:szCs w:val="20"/>
    </w:rPr>
  </w:style>
  <w:style w:type="character" w:customStyle="1" w:styleId="TekstkomentaraChar">
    <w:name w:val="Tekst komentara Char"/>
    <w:basedOn w:val="Zadanifontodlomka"/>
    <w:link w:val="Tekstkomentara"/>
    <w:uiPriority w:val="99"/>
    <w:semiHidden/>
    <w:rsid w:val="006C4715"/>
    <w:rPr>
      <w:sz w:val="20"/>
      <w:szCs w:val="20"/>
    </w:rPr>
  </w:style>
  <w:style w:type="paragraph" w:styleId="Predmetkomentara">
    <w:name w:val="annotation subject"/>
    <w:basedOn w:val="Tekstkomentara"/>
    <w:next w:val="Tekstkomentara"/>
    <w:link w:val="PredmetkomentaraChar"/>
    <w:uiPriority w:val="99"/>
    <w:semiHidden/>
    <w:unhideWhenUsed/>
    <w:rsid w:val="006C4715"/>
    <w:rPr>
      <w:b/>
      <w:bCs/>
    </w:rPr>
  </w:style>
  <w:style w:type="character" w:customStyle="1" w:styleId="PredmetkomentaraChar">
    <w:name w:val="Predmet komentara Char"/>
    <w:basedOn w:val="TekstkomentaraChar"/>
    <w:link w:val="Predmetkomentara"/>
    <w:uiPriority w:val="99"/>
    <w:semiHidden/>
    <w:rsid w:val="006C47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2265">
      <w:bodyDiv w:val="1"/>
      <w:marLeft w:val="0"/>
      <w:marRight w:val="0"/>
      <w:marTop w:val="0"/>
      <w:marBottom w:val="0"/>
      <w:divBdr>
        <w:top w:val="none" w:sz="0" w:space="0" w:color="auto"/>
        <w:left w:val="none" w:sz="0" w:space="0" w:color="auto"/>
        <w:bottom w:val="none" w:sz="0" w:space="0" w:color="auto"/>
        <w:right w:val="none" w:sz="0" w:space="0" w:color="auto"/>
      </w:divBdr>
    </w:div>
    <w:div w:id="243613196">
      <w:bodyDiv w:val="1"/>
      <w:marLeft w:val="0"/>
      <w:marRight w:val="0"/>
      <w:marTop w:val="0"/>
      <w:marBottom w:val="0"/>
      <w:divBdr>
        <w:top w:val="none" w:sz="0" w:space="0" w:color="auto"/>
        <w:left w:val="none" w:sz="0" w:space="0" w:color="auto"/>
        <w:bottom w:val="none" w:sz="0" w:space="0" w:color="auto"/>
        <w:right w:val="none" w:sz="0" w:space="0" w:color="auto"/>
      </w:divBdr>
      <w:divsChild>
        <w:div w:id="600334019">
          <w:marLeft w:val="0"/>
          <w:marRight w:val="0"/>
          <w:marTop w:val="0"/>
          <w:marBottom w:val="0"/>
          <w:divBdr>
            <w:top w:val="none" w:sz="0" w:space="0" w:color="auto"/>
            <w:left w:val="none" w:sz="0" w:space="0" w:color="auto"/>
            <w:bottom w:val="none" w:sz="0" w:space="0" w:color="auto"/>
            <w:right w:val="none" w:sz="0" w:space="0" w:color="auto"/>
          </w:divBdr>
          <w:divsChild>
            <w:div w:id="289212327">
              <w:marLeft w:val="0"/>
              <w:marRight w:val="0"/>
              <w:marTop w:val="0"/>
              <w:marBottom w:val="0"/>
              <w:divBdr>
                <w:top w:val="none" w:sz="0" w:space="0" w:color="auto"/>
                <w:left w:val="none" w:sz="0" w:space="0" w:color="auto"/>
                <w:bottom w:val="none" w:sz="0" w:space="0" w:color="auto"/>
                <w:right w:val="none" w:sz="0" w:space="0" w:color="auto"/>
              </w:divBdr>
              <w:divsChild>
                <w:div w:id="2049645687">
                  <w:marLeft w:val="0"/>
                  <w:marRight w:val="0"/>
                  <w:marTop w:val="0"/>
                  <w:marBottom w:val="0"/>
                  <w:divBdr>
                    <w:top w:val="none" w:sz="0" w:space="0" w:color="auto"/>
                    <w:left w:val="none" w:sz="0" w:space="0" w:color="auto"/>
                    <w:bottom w:val="none" w:sz="0" w:space="0" w:color="auto"/>
                    <w:right w:val="none" w:sz="0" w:space="0" w:color="auto"/>
                  </w:divBdr>
                  <w:divsChild>
                    <w:div w:id="621881777">
                      <w:marLeft w:val="0"/>
                      <w:marRight w:val="0"/>
                      <w:marTop w:val="0"/>
                      <w:marBottom w:val="0"/>
                      <w:divBdr>
                        <w:top w:val="none" w:sz="0" w:space="0" w:color="auto"/>
                        <w:left w:val="none" w:sz="0" w:space="0" w:color="auto"/>
                        <w:bottom w:val="none" w:sz="0" w:space="0" w:color="auto"/>
                        <w:right w:val="none" w:sz="0" w:space="0" w:color="auto"/>
                      </w:divBdr>
                      <w:divsChild>
                        <w:div w:id="289938995">
                          <w:marLeft w:val="0"/>
                          <w:marRight w:val="0"/>
                          <w:marTop w:val="0"/>
                          <w:marBottom w:val="0"/>
                          <w:divBdr>
                            <w:top w:val="none" w:sz="0" w:space="0" w:color="auto"/>
                            <w:left w:val="none" w:sz="0" w:space="0" w:color="auto"/>
                            <w:bottom w:val="none" w:sz="0" w:space="0" w:color="auto"/>
                            <w:right w:val="none" w:sz="0" w:space="0" w:color="auto"/>
                          </w:divBdr>
                          <w:divsChild>
                            <w:div w:id="2113358740">
                              <w:marLeft w:val="0"/>
                              <w:marRight w:val="1500"/>
                              <w:marTop w:val="100"/>
                              <w:marBottom w:val="100"/>
                              <w:divBdr>
                                <w:top w:val="none" w:sz="0" w:space="0" w:color="auto"/>
                                <w:left w:val="none" w:sz="0" w:space="0" w:color="auto"/>
                                <w:bottom w:val="none" w:sz="0" w:space="0" w:color="auto"/>
                                <w:right w:val="none" w:sz="0" w:space="0" w:color="auto"/>
                              </w:divBdr>
                              <w:divsChild>
                                <w:div w:id="1135878833">
                                  <w:marLeft w:val="0"/>
                                  <w:marRight w:val="0"/>
                                  <w:marTop w:val="300"/>
                                  <w:marBottom w:val="450"/>
                                  <w:divBdr>
                                    <w:top w:val="none" w:sz="0" w:space="0" w:color="auto"/>
                                    <w:left w:val="none" w:sz="0" w:space="0" w:color="auto"/>
                                    <w:bottom w:val="none" w:sz="0" w:space="0" w:color="auto"/>
                                    <w:right w:val="none" w:sz="0" w:space="0" w:color="auto"/>
                                  </w:divBdr>
                                  <w:divsChild>
                                    <w:div w:id="1456482555">
                                      <w:marLeft w:val="0"/>
                                      <w:marRight w:val="0"/>
                                      <w:marTop w:val="0"/>
                                      <w:marBottom w:val="0"/>
                                      <w:divBdr>
                                        <w:top w:val="none" w:sz="0" w:space="0" w:color="auto"/>
                                        <w:left w:val="none" w:sz="0" w:space="0" w:color="auto"/>
                                        <w:bottom w:val="none" w:sz="0" w:space="0" w:color="auto"/>
                                        <w:right w:val="none" w:sz="0" w:space="0" w:color="auto"/>
                                      </w:divBdr>
                                      <w:divsChild>
                                        <w:div w:id="10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827134">
      <w:bodyDiv w:val="1"/>
      <w:marLeft w:val="0"/>
      <w:marRight w:val="0"/>
      <w:marTop w:val="0"/>
      <w:marBottom w:val="0"/>
      <w:divBdr>
        <w:top w:val="none" w:sz="0" w:space="0" w:color="auto"/>
        <w:left w:val="none" w:sz="0" w:space="0" w:color="auto"/>
        <w:bottom w:val="none" w:sz="0" w:space="0" w:color="auto"/>
        <w:right w:val="none" w:sz="0" w:space="0" w:color="auto"/>
      </w:divBdr>
    </w:div>
    <w:div w:id="510026651">
      <w:bodyDiv w:val="1"/>
      <w:marLeft w:val="0"/>
      <w:marRight w:val="0"/>
      <w:marTop w:val="0"/>
      <w:marBottom w:val="0"/>
      <w:divBdr>
        <w:top w:val="none" w:sz="0" w:space="0" w:color="auto"/>
        <w:left w:val="none" w:sz="0" w:space="0" w:color="auto"/>
        <w:bottom w:val="none" w:sz="0" w:space="0" w:color="auto"/>
        <w:right w:val="none" w:sz="0" w:space="0" w:color="auto"/>
      </w:divBdr>
    </w:div>
    <w:div w:id="582028498">
      <w:bodyDiv w:val="1"/>
      <w:marLeft w:val="0"/>
      <w:marRight w:val="0"/>
      <w:marTop w:val="0"/>
      <w:marBottom w:val="0"/>
      <w:divBdr>
        <w:top w:val="none" w:sz="0" w:space="0" w:color="auto"/>
        <w:left w:val="none" w:sz="0" w:space="0" w:color="auto"/>
        <w:bottom w:val="none" w:sz="0" w:space="0" w:color="auto"/>
        <w:right w:val="none" w:sz="0" w:space="0" w:color="auto"/>
      </w:divBdr>
    </w:div>
    <w:div w:id="622228997">
      <w:bodyDiv w:val="1"/>
      <w:marLeft w:val="0"/>
      <w:marRight w:val="0"/>
      <w:marTop w:val="0"/>
      <w:marBottom w:val="0"/>
      <w:divBdr>
        <w:top w:val="none" w:sz="0" w:space="0" w:color="auto"/>
        <w:left w:val="none" w:sz="0" w:space="0" w:color="auto"/>
        <w:bottom w:val="none" w:sz="0" w:space="0" w:color="auto"/>
        <w:right w:val="none" w:sz="0" w:space="0" w:color="auto"/>
      </w:divBdr>
      <w:divsChild>
        <w:div w:id="1496529892">
          <w:marLeft w:val="0"/>
          <w:marRight w:val="0"/>
          <w:marTop w:val="0"/>
          <w:marBottom w:val="0"/>
          <w:divBdr>
            <w:top w:val="none" w:sz="0" w:space="0" w:color="auto"/>
            <w:left w:val="none" w:sz="0" w:space="0" w:color="auto"/>
            <w:bottom w:val="none" w:sz="0" w:space="0" w:color="auto"/>
            <w:right w:val="none" w:sz="0" w:space="0" w:color="auto"/>
          </w:divBdr>
          <w:divsChild>
            <w:div w:id="1861042366">
              <w:marLeft w:val="0"/>
              <w:marRight w:val="0"/>
              <w:marTop w:val="0"/>
              <w:marBottom w:val="0"/>
              <w:divBdr>
                <w:top w:val="none" w:sz="0" w:space="0" w:color="auto"/>
                <w:left w:val="none" w:sz="0" w:space="0" w:color="auto"/>
                <w:bottom w:val="none" w:sz="0" w:space="0" w:color="auto"/>
                <w:right w:val="none" w:sz="0" w:space="0" w:color="auto"/>
              </w:divBdr>
              <w:divsChild>
                <w:div w:id="923412622">
                  <w:marLeft w:val="0"/>
                  <w:marRight w:val="0"/>
                  <w:marTop w:val="0"/>
                  <w:marBottom w:val="0"/>
                  <w:divBdr>
                    <w:top w:val="none" w:sz="0" w:space="0" w:color="auto"/>
                    <w:left w:val="none" w:sz="0" w:space="0" w:color="auto"/>
                    <w:bottom w:val="none" w:sz="0" w:space="0" w:color="auto"/>
                    <w:right w:val="none" w:sz="0" w:space="0" w:color="auto"/>
                  </w:divBdr>
                  <w:divsChild>
                    <w:div w:id="70202883">
                      <w:marLeft w:val="0"/>
                      <w:marRight w:val="0"/>
                      <w:marTop w:val="0"/>
                      <w:marBottom w:val="0"/>
                      <w:divBdr>
                        <w:top w:val="none" w:sz="0" w:space="0" w:color="auto"/>
                        <w:left w:val="none" w:sz="0" w:space="0" w:color="auto"/>
                        <w:bottom w:val="none" w:sz="0" w:space="0" w:color="auto"/>
                        <w:right w:val="none" w:sz="0" w:space="0" w:color="auto"/>
                      </w:divBdr>
                      <w:divsChild>
                        <w:div w:id="211770892">
                          <w:marLeft w:val="0"/>
                          <w:marRight w:val="0"/>
                          <w:marTop w:val="0"/>
                          <w:marBottom w:val="0"/>
                          <w:divBdr>
                            <w:top w:val="none" w:sz="0" w:space="0" w:color="auto"/>
                            <w:left w:val="none" w:sz="0" w:space="0" w:color="auto"/>
                            <w:bottom w:val="none" w:sz="0" w:space="0" w:color="auto"/>
                            <w:right w:val="none" w:sz="0" w:space="0" w:color="auto"/>
                          </w:divBdr>
                          <w:divsChild>
                            <w:div w:id="437026778">
                              <w:marLeft w:val="0"/>
                              <w:marRight w:val="1500"/>
                              <w:marTop w:val="100"/>
                              <w:marBottom w:val="100"/>
                              <w:divBdr>
                                <w:top w:val="none" w:sz="0" w:space="0" w:color="auto"/>
                                <w:left w:val="none" w:sz="0" w:space="0" w:color="auto"/>
                                <w:bottom w:val="none" w:sz="0" w:space="0" w:color="auto"/>
                                <w:right w:val="none" w:sz="0" w:space="0" w:color="auto"/>
                              </w:divBdr>
                              <w:divsChild>
                                <w:div w:id="161312329">
                                  <w:marLeft w:val="0"/>
                                  <w:marRight w:val="0"/>
                                  <w:marTop w:val="300"/>
                                  <w:marBottom w:val="450"/>
                                  <w:divBdr>
                                    <w:top w:val="none" w:sz="0" w:space="0" w:color="auto"/>
                                    <w:left w:val="none" w:sz="0" w:space="0" w:color="auto"/>
                                    <w:bottom w:val="none" w:sz="0" w:space="0" w:color="auto"/>
                                    <w:right w:val="none" w:sz="0" w:space="0" w:color="auto"/>
                                  </w:divBdr>
                                  <w:divsChild>
                                    <w:div w:id="1598127230">
                                      <w:marLeft w:val="0"/>
                                      <w:marRight w:val="0"/>
                                      <w:marTop w:val="0"/>
                                      <w:marBottom w:val="0"/>
                                      <w:divBdr>
                                        <w:top w:val="none" w:sz="0" w:space="0" w:color="auto"/>
                                        <w:left w:val="none" w:sz="0" w:space="0" w:color="auto"/>
                                        <w:bottom w:val="none" w:sz="0" w:space="0" w:color="auto"/>
                                        <w:right w:val="none" w:sz="0" w:space="0" w:color="auto"/>
                                      </w:divBdr>
                                      <w:divsChild>
                                        <w:div w:id="8285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967647">
      <w:bodyDiv w:val="1"/>
      <w:marLeft w:val="0"/>
      <w:marRight w:val="0"/>
      <w:marTop w:val="0"/>
      <w:marBottom w:val="0"/>
      <w:divBdr>
        <w:top w:val="none" w:sz="0" w:space="0" w:color="auto"/>
        <w:left w:val="none" w:sz="0" w:space="0" w:color="auto"/>
        <w:bottom w:val="none" w:sz="0" w:space="0" w:color="auto"/>
        <w:right w:val="none" w:sz="0" w:space="0" w:color="auto"/>
      </w:divBdr>
      <w:divsChild>
        <w:div w:id="1963226218">
          <w:marLeft w:val="0"/>
          <w:marRight w:val="0"/>
          <w:marTop w:val="0"/>
          <w:marBottom w:val="0"/>
          <w:divBdr>
            <w:top w:val="none" w:sz="0" w:space="0" w:color="auto"/>
            <w:left w:val="none" w:sz="0" w:space="0" w:color="auto"/>
            <w:bottom w:val="none" w:sz="0" w:space="0" w:color="auto"/>
            <w:right w:val="none" w:sz="0" w:space="0" w:color="auto"/>
          </w:divBdr>
          <w:divsChild>
            <w:div w:id="516389533">
              <w:marLeft w:val="0"/>
              <w:marRight w:val="0"/>
              <w:marTop w:val="0"/>
              <w:marBottom w:val="0"/>
              <w:divBdr>
                <w:top w:val="none" w:sz="0" w:space="0" w:color="auto"/>
                <w:left w:val="none" w:sz="0" w:space="0" w:color="auto"/>
                <w:bottom w:val="none" w:sz="0" w:space="0" w:color="auto"/>
                <w:right w:val="none" w:sz="0" w:space="0" w:color="auto"/>
              </w:divBdr>
              <w:divsChild>
                <w:div w:id="1498114860">
                  <w:marLeft w:val="0"/>
                  <w:marRight w:val="0"/>
                  <w:marTop w:val="0"/>
                  <w:marBottom w:val="0"/>
                  <w:divBdr>
                    <w:top w:val="none" w:sz="0" w:space="0" w:color="auto"/>
                    <w:left w:val="none" w:sz="0" w:space="0" w:color="auto"/>
                    <w:bottom w:val="none" w:sz="0" w:space="0" w:color="auto"/>
                    <w:right w:val="none" w:sz="0" w:space="0" w:color="auto"/>
                  </w:divBdr>
                  <w:divsChild>
                    <w:div w:id="1482889764">
                      <w:marLeft w:val="0"/>
                      <w:marRight w:val="0"/>
                      <w:marTop w:val="0"/>
                      <w:marBottom w:val="0"/>
                      <w:divBdr>
                        <w:top w:val="none" w:sz="0" w:space="0" w:color="auto"/>
                        <w:left w:val="none" w:sz="0" w:space="0" w:color="auto"/>
                        <w:bottom w:val="none" w:sz="0" w:space="0" w:color="auto"/>
                        <w:right w:val="none" w:sz="0" w:space="0" w:color="auto"/>
                      </w:divBdr>
                      <w:divsChild>
                        <w:div w:id="1644892190">
                          <w:marLeft w:val="0"/>
                          <w:marRight w:val="0"/>
                          <w:marTop w:val="0"/>
                          <w:marBottom w:val="0"/>
                          <w:divBdr>
                            <w:top w:val="none" w:sz="0" w:space="0" w:color="auto"/>
                            <w:left w:val="none" w:sz="0" w:space="0" w:color="auto"/>
                            <w:bottom w:val="none" w:sz="0" w:space="0" w:color="auto"/>
                            <w:right w:val="none" w:sz="0" w:space="0" w:color="auto"/>
                          </w:divBdr>
                          <w:divsChild>
                            <w:div w:id="1123427850">
                              <w:marLeft w:val="0"/>
                              <w:marRight w:val="1500"/>
                              <w:marTop w:val="100"/>
                              <w:marBottom w:val="100"/>
                              <w:divBdr>
                                <w:top w:val="none" w:sz="0" w:space="0" w:color="auto"/>
                                <w:left w:val="none" w:sz="0" w:space="0" w:color="auto"/>
                                <w:bottom w:val="none" w:sz="0" w:space="0" w:color="auto"/>
                                <w:right w:val="none" w:sz="0" w:space="0" w:color="auto"/>
                              </w:divBdr>
                              <w:divsChild>
                                <w:div w:id="1132602332">
                                  <w:marLeft w:val="0"/>
                                  <w:marRight w:val="0"/>
                                  <w:marTop w:val="300"/>
                                  <w:marBottom w:val="450"/>
                                  <w:divBdr>
                                    <w:top w:val="none" w:sz="0" w:space="0" w:color="auto"/>
                                    <w:left w:val="none" w:sz="0" w:space="0" w:color="auto"/>
                                    <w:bottom w:val="none" w:sz="0" w:space="0" w:color="auto"/>
                                    <w:right w:val="none" w:sz="0" w:space="0" w:color="auto"/>
                                  </w:divBdr>
                                  <w:divsChild>
                                    <w:div w:id="480462164">
                                      <w:marLeft w:val="0"/>
                                      <w:marRight w:val="0"/>
                                      <w:marTop w:val="0"/>
                                      <w:marBottom w:val="0"/>
                                      <w:divBdr>
                                        <w:top w:val="none" w:sz="0" w:space="0" w:color="auto"/>
                                        <w:left w:val="none" w:sz="0" w:space="0" w:color="auto"/>
                                        <w:bottom w:val="none" w:sz="0" w:space="0" w:color="auto"/>
                                        <w:right w:val="none" w:sz="0" w:space="0" w:color="auto"/>
                                      </w:divBdr>
                                      <w:divsChild>
                                        <w:div w:id="961379017">
                                          <w:marLeft w:val="0"/>
                                          <w:marRight w:val="0"/>
                                          <w:marTop w:val="0"/>
                                          <w:marBottom w:val="0"/>
                                          <w:divBdr>
                                            <w:top w:val="none" w:sz="0" w:space="0" w:color="auto"/>
                                            <w:left w:val="none" w:sz="0" w:space="0" w:color="auto"/>
                                            <w:bottom w:val="none" w:sz="0" w:space="0" w:color="auto"/>
                                            <w:right w:val="none" w:sz="0" w:space="0" w:color="auto"/>
                                          </w:divBdr>
                                          <w:divsChild>
                                            <w:div w:id="1084761886">
                                              <w:marLeft w:val="0"/>
                                              <w:marRight w:val="0"/>
                                              <w:marTop w:val="0"/>
                                              <w:marBottom w:val="0"/>
                                              <w:divBdr>
                                                <w:top w:val="none" w:sz="0" w:space="0" w:color="auto"/>
                                                <w:left w:val="none" w:sz="0" w:space="0" w:color="auto"/>
                                                <w:bottom w:val="none" w:sz="0" w:space="0" w:color="auto"/>
                                                <w:right w:val="none" w:sz="0" w:space="0" w:color="auto"/>
                                              </w:divBdr>
                                              <w:divsChild>
                                                <w:div w:id="12591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118287">
      <w:bodyDiv w:val="1"/>
      <w:marLeft w:val="0"/>
      <w:marRight w:val="0"/>
      <w:marTop w:val="0"/>
      <w:marBottom w:val="0"/>
      <w:divBdr>
        <w:top w:val="none" w:sz="0" w:space="0" w:color="auto"/>
        <w:left w:val="none" w:sz="0" w:space="0" w:color="auto"/>
        <w:bottom w:val="none" w:sz="0" w:space="0" w:color="auto"/>
        <w:right w:val="none" w:sz="0" w:space="0" w:color="auto"/>
      </w:divBdr>
    </w:div>
    <w:div w:id="672950583">
      <w:bodyDiv w:val="1"/>
      <w:marLeft w:val="0"/>
      <w:marRight w:val="0"/>
      <w:marTop w:val="0"/>
      <w:marBottom w:val="0"/>
      <w:divBdr>
        <w:top w:val="none" w:sz="0" w:space="0" w:color="auto"/>
        <w:left w:val="none" w:sz="0" w:space="0" w:color="auto"/>
        <w:bottom w:val="none" w:sz="0" w:space="0" w:color="auto"/>
        <w:right w:val="none" w:sz="0" w:space="0" w:color="auto"/>
      </w:divBdr>
    </w:div>
    <w:div w:id="723602591">
      <w:bodyDiv w:val="1"/>
      <w:marLeft w:val="0"/>
      <w:marRight w:val="0"/>
      <w:marTop w:val="0"/>
      <w:marBottom w:val="0"/>
      <w:divBdr>
        <w:top w:val="none" w:sz="0" w:space="0" w:color="auto"/>
        <w:left w:val="none" w:sz="0" w:space="0" w:color="auto"/>
        <w:bottom w:val="none" w:sz="0" w:space="0" w:color="auto"/>
        <w:right w:val="none" w:sz="0" w:space="0" w:color="auto"/>
      </w:divBdr>
    </w:div>
    <w:div w:id="738940688">
      <w:bodyDiv w:val="1"/>
      <w:marLeft w:val="0"/>
      <w:marRight w:val="0"/>
      <w:marTop w:val="0"/>
      <w:marBottom w:val="0"/>
      <w:divBdr>
        <w:top w:val="none" w:sz="0" w:space="0" w:color="auto"/>
        <w:left w:val="none" w:sz="0" w:space="0" w:color="auto"/>
        <w:bottom w:val="none" w:sz="0" w:space="0" w:color="auto"/>
        <w:right w:val="none" w:sz="0" w:space="0" w:color="auto"/>
      </w:divBdr>
    </w:div>
    <w:div w:id="746613693">
      <w:bodyDiv w:val="1"/>
      <w:marLeft w:val="0"/>
      <w:marRight w:val="0"/>
      <w:marTop w:val="0"/>
      <w:marBottom w:val="0"/>
      <w:divBdr>
        <w:top w:val="none" w:sz="0" w:space="0" w:color="auto"/>
        <w:left w:val="none" w:sz="0" w:space="0" w:color="auto"/>
        <w:bottom w:val="none" w:sz="0" w:space="0" w:color="auto"/>
        <w:right w:val="none" w:sz="0" w:space="0" w:color="auto"/>
      </w:divBdr>
    </w:div>
    <w:div w:id="817840231">
      <w:bodyDiv w:val="1"/>
      <w:marLeft w:val="0"/>
      <w:marRight w:val="0"/>
      <w:marTop w:val="0"/>
      <w:marBottom w:val="0"/>
      <w:divBdr>
        <w:top w:val="none" w:sz="0" w:space="0" w:color="auto"/>
        <w:left w:val="none" w:sz="0" w:space="0" w:color="auto"/>
        <w:bottom w:val="none" w:sz="0" w:space="0" w:color="auto"/>
        <w:right w:val="none" w:sz="0" w:space="0" w:color="auto"/>
      </w:divBdr>
      <w:divsChild>
        <w:div w:id="927471168">
          <w:marLeft w:val="0"/>
          <w:marRight w:val="0"/>
          <w:marTop w:val="0"/>
          <w:marBottom w:val="0"/>
          <w:divBdr>
            <w:top w:val="none" w:sz="0" w:space="0" w:color="auto"/>
            <w:left w:val="none" w:sz="0" w:space="0" w:color="auto"/>
            <w:bottom w:val="none" w:sz="0" w:space="0" w:color="auto"/>
            <w:right w:val="none" w:sz="0" w:space="0" w:color="auto"/>
          </w:divBdr>
          <w:divsChild>
            <w:div w:id="525094402">
              <w:marLeft w:val="0"/>
              <w:marRight w:val="0"/>
              <w:marTop w:val="0"/>
              <w:marBottom w:val="0"/>
              <w:divBdr>
                <w:top w:val="none" w:sz="0" w:space="0" w:color="auto"/>
                <w:left w:val="none" w:sz="0" w:space="0" w:color="auto"/>
                <w:bottom w:val="none" w:sz="0" w:space="0" w:color="auto"/>
                <w:right w:val="none" w:sz="0" w:space="0" w:color="auto"/>
              </w:divBdr>
              <w:divsChild>
                <w:div w:id="1543129457">
                  <w:marLeft w:val="0"/>
                  <w:marRight w:val="0"/>
                  <w:marTop w:val="0"/>
                  <w:marBottom w:val="0"/>
                  <w:divBdr>
                    <w:top w:val="none" w:sz="0" w:space="0" w:color="auto"/>
                    <w:left w:val="none" w:sz="0" w:space="0" w:color="auto"/>
                    <w:bottom w:val="none" w:sz="0" w:space="0" w:color="auto"/>
                    <w:right w:val="none" w:sz="0" w:space="0" w:color="auto"/>
                  </w:divBdr>
                  <w:divsChild>
                    <w:div w:id="125242515">
                      <w:marLeft w:val="0"/>
                      <w:marRight w:val="0"/>
                      <w:marTop w:val="0"/>
                      <w:marBottom w:val="0"/>
                      <w:divBdr>
                        <w:top w:val="none" w:sz="0" w:space="0" w:color="auto"/>
                        <w:left w:val="none" w:sz="0" w:space="0" w:color="auto"/>
                        <w:bottom w:val="none" w:sz="0" w:space="0" w:color="auto"/>
                        <w:right w:val="none" w:sz="0" w:space="0" w:color="auto"/>
                      </w:divBdr>
                      <w:divsChild>
                        <w:div w:id="2014800253">
                          <w:marLeft w:val="0"/>
                          <w:marRight w:val="0"/>
                          <w:marTop w:val="0"/>
                          <w:marBottom w:val="0"/>
                          <w:divBdr>
                            <w:top w:val="none" w:sz="0" w:space="0" w:color="auto"/>
                            <w:left w:val="none" w:sz="0" w:space="0" w:color="auto"/>
                            <w:bottom w:val="none" w:sz="0" w:space="0" w:color="auto"/>
                            <w:right w:val="none" w:sz="0" w:space="0" w:color="auto"/>
                          </w:divBdr>
                          <w:divsChild>
                            <w:div w:id="1130436649">
                              <w:marLeft w:val="0"/>
                              <w:marRight w:val="1500"/>
                              <w:marTop w:val="100"/>
                              <w:marBottom w:val="100"/>
                              <w:divBdr>
                                <w:top w:val="none" w:sz="0" w:space="0" w:color="auto"/>
                                <w:left w:val="none" w:sz="0" w:space="0" w:color="auto"/>
                                <w:bottom w:val="none" w:sz="0" w:space="0" w:color="auto"/>
                                <w:right w:val="none" w:sz="0" w:space="0" w:color="auto"/>
                              </w:divBdr>
                              <w:divsChild>
                                <w:div w:id="1198617096">
                                  <w:marLeft w:val="0"/>
                                  <w:marRight w:val="0"/>
                                  <w:marTop w:val="300"/>
                                  <w:marBottom w:val="450"/>
                                  <w:divBdr>
                                    <w:top w:val="none" w:sz="0" w:space="0" w:color="auto"/>
                                    <w:left w:val="none" w:sz="0" w:space="0" w:color="auto"/>
                                    <w:bottom w:val="none" w:sz="0" w:space="0" w:color="auto"/>
                                    <w:right w:val="none" w:sz="0" w:space="0" w:color="auto"/>
                                  </w:divBdr>
                                  <w:divsChild>
                                    <w:div w:id="593899585">
                                      <w:marLeft w:val="0"/>
                                      <w:marRight w:val="0"/>
                                      <w:marTop w:val="0"/>
                                      <w:marBottom w:val="0"/>
                                      <w:divBdr>
                                        <w:top w:val="none" w:sz="0" w:space="0" w:color="auto"/>
                                        <w:left w:val="none" w:sz="0" w:space="0" w:color="auto"/>
                                        <w:bottom w:val="none" w:sz="0" w:space="0" w:color="auto"/>
                                        <w:right w:val="none" w:sz="0" w:space="0" w:color="auto"/>
                                      </w:divBdr>
                                      <w:divsChild>
                                        <w:div w:id="4167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907436">
      <w:bodyDiv w:val="1"/>
      <w:marLeft w:val="0"/>
      <w:marRight w:val="0"/>
      <w:marTop w:val="0"/>
      <w:marBottom w:val="0"/>
      <w:divBdr>
        <w:top w:val="none" w:sz="0" w:space="0" w:color="auto"/>
        <w:left w:val="none" w:sz="0" w:space="0" w:color="auto"/>
        <w:bottom w:val="none" w:sz="0" w:space="0" w:color="auto"/>
        <w:right w:val="none" w:sz="0" w:space="0" w:color="auto"/>
      </w:divBdr>
      <w:divsChild>
        <w:div w:id="1798140781">
          <w:marLeft w:val="0"/>
          <w:marRight w:val="0"/>
          <w:marTop w:val="0"/>
          <w:marBottom w:val="0"/>
          <w:divBdr>
            <w:top w:val="none" w:sz="0" w:space="0" w:color="auto"/>
            <w:left w:val="none" w:sz="0" w:space="0" w:color="auto"/>
            <w:bottom w:val="none" w:sz="0" w:space="0" w:color="auto"/>
            <w:right w:val="none" w:sz="0" w:space="0" w:color="auto"/>
          </w:divBdr>
          <w:divsChild>
            <w:div w:id="806433475">
              <w:marLeft w:val="0"/>
              <w:marRight w:val="0"/>
              <w:marTop w:val="0"/>
              <w:marBottom w:val="0"/>
              <w:divBdr>
                <w:top w:val="none" w:sz="0" w:space="0" w:color="auto"/>
                <w:left w:val="none" w:sz="0" w:space="0" w:color="auto"/>
                <w:bottom w:val="none" w:sz="0" w:space="0" w:color="auto"/>
                <w:right w:val="none" w:sz="0" w:space="0" w:color="auto"/>
              </w:divBdr>
              <w:divsChild>
                <w:div w:id="2033534148">
                  <w:marLeft w:val="0"/>
                  <w:marRight w:val="0"/>
                  <w:marTop w:val="0"/>
                  <w:marBottom w:val="0"/>
                  <w:divBdr>
                    <w:top w:val="none" w:sz="0" w:space="0" w:color="auto"/>
                    <w:left w:val="none" w:sz="0" w:space="0" w:color="auto"/>
                    <w:bottom w:val="none" w:sz="0" w:space="0" w:color="auto"/>
                    <w:right w:val="none" w:sz="0" w:space="0" w:color="auto"/>
                  </w:divBdr>
                  <w:divsChild>
                    <w:div w:id="1895578074">
                      <w:marLeft w:val="0"/>
                      <w:marRight w:val="0"/>
                      <w:marTop w:val="0"/>
                      <w:marBottom w:val="0"/>
                      <w:divBdr>
                        <w:top w:val="none" w:sz="0" w:space="0" w:color="auto"/>
                        <w:left w:val="none" w:sz="0" w:space="0" w:color="auto"/>
                        <w:bottom w:val="none" w:sz="0" w:space="0" w:color="auto"/>
                        <w:right w:val="none" w:sz="0" w:space="0" w:color="auto"/>
                      </w:divBdr>
                      <w:divsChild>
                        <w:div w:id="345400096">
                          <w:marLeft w:val="0"/>
                          <w:marRight w:val="0"/>
                          <w:marTop w:val="0"/>
                          <w:marBottom w:val="0"/>
                          <w:divBdr>
                            <w:top w:val="none" w:sz="0" w:space="0" w:color="auto"/>
                            <w:left w:val="none" w:sz="0" w:space="0" w:color="auto"/>
                            <w:bottom w:val="none" w:sz="0" w:space="0" w:color="auto"/>
                            <w:right w:val="none" w:sz="0" w:space="0" w:color="auto"/>
                          </w:divBdr>
                          <w:divsChild>
                            <w:div w:id="364332898">
                              <w:marLeft w:val="0"/>
                              <w:marRight w:val="1500"/>
                              <w:marTop w:val="100"/>
                              <w:marBottom w:val="100"/>
                              <w:divBdr>
                                <w:top w:val="none" w:sz="0" w:space="0" w:color="auto"/>
                                <w:left w:val="none" w:sz="0" w:space="0" w:color="auto"/>
                                <w:bottom w:val="none" w:sz="0" w:space="0" w:color="auto"/>
                                <w:right w:val="none" w:sz="0" w:space="0" w:color="auto"/>
                              </w:divBdr>
                              <w:divsChild>
                                <w:div w:id="724139247">
                                  <w:marLeft w:val="0"/>
                                  <w:marRight w:val="0"/>
                                  <w:marTop w:val="300"/>
                                  <w:marBottom w:val="450"/>
                                  <w:divBdr>
                                    <w:top w:val="none" w:sz="0" w:space="0" w:color="auto"/>
                                    <w:left w:val="none" w:sz="0" w:space="0" w:color="auto"/>
                                    <w:bottom w:val="none" w:sz="0" w:space="0" w:color="auto"/>
                                    <w:right w:val="none" w:sz="0" w:space="0" w:color="auto"/>
                                  </w:divBdr>
                                  <w:divsChild>
                                    <w:div w:id="674695546">
                                      <w:marLeft w:val="0"/>
                                      <w:marRight w:val="0"/>
                                      <w:marTop w:val="0"/>
                                      <w:marBottom w:val="0"/>
                                      <w:divBdr>
                                        <w:top w:val="none" w:sz="0" w:space="0" w:color="auto"/>
                                        <w:left w:val="none" w:sz="0" w:space="0" w:color="auto"/>
                                        <w:bottom w:val="none" w:sz="0" w:space="0" w:color="auto"/>
                                        <w:right w:val="none" w:sz="0" w:space="0" w:color="auto"/>
                                      </w:divBdr>
                                      <w:divsChild>
                                        <w:div w:id="19474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578349">
      <w:bodyDiv w:val="1"/>
      <w:marLeft w:val="0"/>
      <w:marRight w:val="0"/>
      <w:marTop w:val="0"/>
      <w:marBottom w:val="0"/>
      <w:divBdr>
        <w:top w:val="none" w:sz="0" w:space="0" w:color="auto"/>
        <w:left w:val="none" w:sz="0" w:space="0" w:color="auto"/>
        <w:bottom w:val="none" w:sz="0" w:space="0" w:color="auto"/>
        <w:right w:val="none" w:sz="0" w:space="0" w:color="auto"/>
      </w:divBdr>
    </w:div>
    <w:div w:id="1156922114">
      <w:bodyDiv w:val="1"/>
      <w:marLeft w:val="0"/>
      <w:marRight w:val="0"/>
      <w:marTop w:val="0"/>
      <w:marBottom w:val="0"/>
      <w:divBdr>
        <w:top w:val="none" w:sz="0" w:space="0" w:color="auto"/>
        <w:left w:val="none" w:sz="0" w:space="0" w:color="auto"/>
        <w:bottom w:val="none" w:sz="0" w:space="0" w:color="auto"/>
        <w:right w:val="none" w:sz="0" w:space="0" w:color="auto"/>
      </w:divBdr>
    </w:div>
    <w:div w:id="1176192220">
      <w:bodyDiv w:val="1"/>
      <w:marLeft w:val="0"/>
      <w:marRight w:val="0"/>
      <w:marTop w:val="0"/>
      <w:marBottom w:val="0"/>
      <w:divBdr>
        <w:top w:val="none" w:sz="0" w:space="0" w:color="auto"/>
        <w:left w:val="none" w:sz="0" w:space="0" w:color="auto"/>
        <w:bottom w:val="none" w:sz="0" w:space="0" w:color="auto"/>
        <w:right w:val="none" w:sz="0" w:space="0" w:color="auto"/>
      </w:divBdr>
    </w:div>
    <w:div w:id="1229878054">
      <w:bodyDiv w:val="1"/>
      <w:marLeft w:val="0"/>
      <w:marRight w:val="0"/>
      <w:marTop w:val="0"/>
      <w:marBottom w:val="0"/>
      <w:divBdr>
        <w:top w:val="none" w:sz="0" w:space="0" w:color="auto"/>
        <w:left w:val="none" w:sz="0" w:space="0" w:color="auto"/>
        <w:bottom w:val="none" w:sz="0" w:space="0" w:color="auto"/>
        <w:right w:val="none" w:sz="0" w:space="0" w:color="auto"/>
      </w:divBdr>
    </w:div>
    <w:div w:id="1687052545">
      <w:bodyDiv w:val="1"/>
      <w:marLeft w:val="0"/>
      <w:marRight w:val="0"/>
      <w:marTop w:val="0"/>
      <w:marBottom w:val="0"/>
      <w:divBdr>
        <w:top w:val="none" w:sz="0" w:space="0" w:color="auto"/>
        <w:left w:val="none" w:sz="0" w:space="0" w:color="auto"/>
        <w:bottom w:val="none" w:sz="0" w:space="0" w:color="auto"/>
        <w:right w:val="none" w:sz="0" w:space="0" w:color="auto"/>
      </w:divBdr>
    </w:div>
    <w:div w:id="1727486845">
      <w:bodyDiv w:val="1"/>
      <w:marLeft w:val="0"/>
      <w:marRight w:val="0"/>
      <w:marTop w:val="0"/>
      <w:marBottom w:val="0"/>
      <w:divBdr>
        <w:top w:val="none" w:sz="0" w:space="0" w:color="auto"/>
        <w:left w:val="none" w:sz="0" w:space="0" w:color="auto"/>
        <w:bottom w:val="none" w:sz="0" w:space="0" w:color="auto"/>
        <w:right w:val="none" w:sz="0" w:space="0" w:color="auto"/>
      </w:divBdr>
    </w:div>
    <w:div w:id="1733918577">
      <w:bodyDiv w:val="1"/>
      <w:marLeft w:val="0"/>
      <w:marRight w:val="0"/>
      <w:marTop w:val="0"/>
      <w:marBottom w:val="0"/>
      <w:divBdr>
        <w:top w:val="none" w:sz="0" w:space="0" w:color="auto"/>
        <w:left w:val="none" w:sz="0" w:space="0" w:color="auto"/>
        <w:bottom w:val="none" w:sz="0" w:space="0" w:color="auto"/>
        <w:right w:val="none" w:sz="0" w:space="0" w:color="auto"/>
      </w:divBdr>
    </w:div>
    <w:div w:id="1823694047">
      <w:bodyDiv w:val="1"/>
      <w:marLeft w:val="0"/>
      <w:marRight w:val="0"/>
      <w:marTop w:val="0"/>
      <w:marBottom w:val="0"/>
      <w:divBdr>
        <w:top w:val="none" w:sz="0" w:space="0" w:color="auto"/>
        <w:left w:val="none" w:sz="0" w:space="0" w:color="auto"/>
        <w:bottom w:val="none" w:sz="0" w:space="0" w:color="auto"/>
        <w:right w:val="none" w:sz="0" w:space="0" w:color="auto"/>
      </w:divBdr>
    </w:div>
    <w:div w:id="1949703661">
      <w:bodyDiv w:val="1"/>
      <w:marLeft w:val="0"/>
      <w:marRight w:val="0"/>
      <w:marTop w:val="0"/>
      <w:marBottom w:val="0"/>
      <w:divBdr>
        <w:top w:val="none" w:sz="0" w:space="0" w:color="auto"/>
        <w:left w:val="none" w:sz="0" w:space="0" w:color="auto"/>
        <w:bottom w:val="none" w:sz="0" w:space="0" w:color="auto"/>
        <w:right w:val="none" w:sz="0" w:space="0" w:color="auto"/>
      </w:divBdr>
      <w:divsChild>
        <w:div w:id="1045985845">
          <w:marLeft w:val="0"/>
          <w:marRight w:val="0"/>
          <w:marTop w:val="0"/>
          <w:marBottom w:val="0"/>
          <w:divBdr>
            <w:top w:val="none" w:sz="0" w:space="0" w:color="auto"/>
            <w:left w:val="none" w:sz="0" w:space="0" w:color="auto"/>
            <w:bottom w:val="none" w:sz="0" w:space="0" w:color="auto"/>
            <w:right w:val="none" w:sz="0" w:space="0" w:color="auto"/>
          </w:divBdr>
          <w:divsChild>
            <w:div w:id="1972512392">
              <w:marLeft w:val="0"/>
              <w:marRight w:val="0"/>
              <w:marTop w:val="0"/>
              <w:marBottom w:val="0"/>
              <w:divBdr>
                <w:top w:val="none" w:sz="0" w:space="0" w:color="auto"/>
                <w:left w:val="none" w:sz="0" w:space="0" w:color="auto"/>
                <w:bottom w:val="none" w:sz="0" w:space="0" w:color="auto"/>
                <w:right w:val="none" w:sz="0" w:space="0" w:color="auto"/>
              </w:divBdr>
              <w:divsChild>
                <w:div w:id="49426972">
                  <w:marLeft w:val="0"/>
                  <w:marRight w:val="0"/>
                  <w:marTop w:val="0"/>
                  <w:marBottom w:val="0"/>
                  <w:divBdr>
                    <w:top w:val="none" w:sz="0" w:space="0" w:color="auto"/>
                    <w:left w:val="none" w:sz="0" w:space="0" w:color="auto"/>
                    <w:bottom w:val="none" w:sz="0" w:space="0" w:color="auto"/>
                    <w:right w:val="none" w:sz="0" w:space="0" w:color="auto"/>
                  </w:divBdr>
                  <w:divsChild>
                    <w:div w:id="1612711092">
                      <w:marLeft w:val="0"/>
                      <w:marRight w:val="0"/>
                      <w:marTop w:val="0"/>
                      <w:marBottom w:val="0"/>
                      <w:divBdr>
                        <w:top w:val="none" w:sz="0" w:space="0" w:color="auto"/>
                        <w:left w:val="none" w:sz="0" w:space="0" w:color="auto"/>
                        <w:bottom w:val="none" w:sz="0" w:space="0" w:color="auto"/>
                        <w:right w:val="none" w:sz="0" w:space="0" w:color="auto"/>
                      </w:divBdr>
                      <w:divsChild>
                        <w:div w:id="138614304">
                          <w:marLeft w:val="0"/>
                          <w:marRight w:val="0"/>
                          <w:marTop w:val="0"/>
                          <w:marBottom w:val="0"/>
                          <w:divBdr>
                            <w:top w:val="none" w:sz="0" w:space="0" w:color="auto"/>
                            <w:left w:val="none" w:sz="0" w:space="0" w:color="auto"/>
                            <w:bottom w:val="none" w:sz="0" w:space="0" w:color="auto"/>
                            <w:right w:val="none" w:sz="0" w:space="0" w:color="auto"/>
                          </w:divBdr>
                          <w:divsChild>
                            <w:div w:id="565799420">
                              <w:marLeft w:val="0"/>
                              <w:marRight w:val="1500"/>
                              <w:marTop w:val="100"/>
                              <w:marBottom w:val="100"/>
                              <w:divBdr>
                                <w:top w:val="none" w:sz="0" w:space="0" w:color="auto"/>
                                <w:left w:val="none" w:sz="0" w:space="0" w:color="auto"/>
                                <w:bottom w:val="none" w:sz="0" w:space="0" w:color="auto"/>
                                <w:right w:val="none" w:sz="0" w:space="0" w:color="auto"/>
                              </w:divBdr>
                              <w:divsChild>
                                <w:div w:id="1451780341">
                                  <w:marLeft w:val="0"/>
                                  <w:marRight w:val="0"/>
                                  <w:marTop w:val="300"/>
                                  <w:marBottom w:val="450"/>
                                  <w:divBdr>
                                    <w:top w:val="none" w:sz="0" w:space="0" w:color="auto"/>
                                    <w:left w:val="none" w:sz="0" w:space="0" w:color="auto"/>
                                    <w:bottom w:val="none" w:sz="0" w:space="0" w:color="auto"/>
                                    <w:right w:val="none" w:sz="0" w:space="0" w:color="auto"/>
                                  </w:divBdr>
                                  <w:divsChild>
                                    <w:div w:id="1580289375">
                                      <w:marLeft w:val="0"/>
                                      <w:marRight w:val="0"/>
                                      <w:marTop w:val="0"/>
                                      <w:marBottom w:val="0"/>
                                      <w:divBdr>
                                        <w:top w:val="none" w:sz="0" w:space="0" w:color="auto"/>
                                        <w:left w:val="none" w:sz="0" w:space="0" w:color="auto"/>
                                        <w:bottom w:val="none" w:sz="0" w:space="0" w:color="auto"/>
                                        <w:right w:val="none" w:sz="0" w:space="0" w:color="auto"/>
                                      </w:divBdr>
                                      <w:divsChild>
                                        <w:div w:id="635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1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47326-5484-4B38-85ED-1355F1CF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816</Words>
  <Characters>4657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Filipović Marija</dc:creator>
  <cp:keywords/>
  <dc:description/>
  <cp:lastModifiedBy>Avdić Leila</cp:lastModifiedBy>
  <cp:revision>4</cp:revision>
  <cp:lastPrinted>2022-09-21T11:32:00Z</cp:lastPrinted>
  <dcterms:created xsi:type="dcterms:W3CDTF">2023-02-08T07:57:00Z</dcterms:created>
  <dcterms:modified xsi:type="dcterms:W3CDTF">2023-02-10T13:22:00Z</dcterms:modified>
</cp:coreProperties>
</file>